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A53" w:rsidRDefault="00E37A53" w:rsidP="00E37A53">
      <w:pPr>
        <w:jc w:val="center"/>
      </w:pPr>
      <w:bookmarkStart w:id="0" w:name="_GoBack"/>
      <w:bookmarkEnd w:id="0"/>
      <w:r>
        <w:t>ПРАВОВОЕ ОБОСНОВАНИЕ (</w:t>
      </w:r>
      <w:r w:rsidR="004456AC">
        <w:t>Краткое</w:t>
      </w:r>
      <w:r>
        <w:t>…)</w:t>
      </w:r>
    </w:p>
    <w:p w:rsidR="00E37A53" w:rsidRDefault="00E37A53"/>
    <w:p w:rsidR="00353227" w:rsidRDefault="00E37A53">
      <w:r>
        <w:t>Заниматься обсуждаемыми видами деятельности РИ (филиал) АГУ может при соблюдении определенных условий и в следующем порядке:</w:t>
      </w:r>
    </w:p>
    <w:p w:rsidR="00E37A53" w:rsidRDefault="00411284" w:rsidP="00E37A53">
      <w:pPr>
        <w:pStyle w:val="a3"/>
        <w:numPr>
          <w:ilvl w:val="0"/>
          <w:numId w:val="1"/>
        </w:numPr>
      </w:pPr>
      <w:r>
        <w:t>получить генеральное разрешение главного распорядителя (распорядителя) бюджетных средств, в котором указываются источники образования и направления использования названных средств и устанавливающие их нормативные правовые акты РФ положения устава (учредительного документа) указанного учреждения, а также гражданско-правовые договоры, предусматривающие получение средств с целью возмещения расходов по содержанию имущества (указанное действие совершается через руководство Алтайского государственного университета</w:t>
      </w:r>
      <w:r w:rsidR="008A41A5" w:rsidRPr="008A41A5">
        <w:t>, поскольку</w:t>
      </w:r>
      <w:r w:rsidR="008A41A5">
        <w:t>, если головная организация уже получила подобное разрешение, она вправе делегировать его филиалам</w:t>
      </w:r>
      <w:r>
        <w:t>);</w:t>
      </w:r>
    </w:p>
    <w:p w:rsidR="00411284" w:rsidRDefault="00411284" w:rsidP="00411284">
      <w:pPr>
        <w:pStyle w:val="a3"/>
      </w:pPr>
    </w:p>
    <w:p w:rsidR="00411284" w:rsidRDefault="009742DF" w:rsidP="00E37A53">
      <w:pPr>
        <w:pStyle w:val="a3"/>
        <w:numPr>
          <w:ilvl w:val="0"/>
          <w:numId w:val="1"/>
        </w:numPr>
      </w:pPr>
      <w:r>
        <w:t>необходимо составить смету доходов и расходов</w:t>
      </w:r>
      <w:r w:rsidR="0080772D">
        <w:t>, в установленном законом порядке;</w:t>
      </w:r>
    </w:p>
    <w:p w:rsidR="00C94927" w:rsidRDefault="00C94927" w:rsidP="00C94927">
      <w:pPr>
        <w:pStyle w:val="a3"/>
      </w:pPr>
    </w:p>
    <w:p w:rsidR="0080772D" w:rsidRDefault="0080772D" w:rsidP="0080772D">
      <w:pPr>
        <w:pStyle w:val="a3"/>
      </w:pPr>
    </w:p>
    <w:p w:rsidR="0080772D" w:rsidRDefault="00217868" w:rsidP="00E37A53">
      <w:pPr>
        <w:pStyle w:val="a3"/>
        <w:numPr>
          <w:ilvl w:val="0"/>
          <w:numId w:val="1"/>
        </w:numPr>
      </w:pPr>
      <w:r>
        <w:t>необходимо обратиться в территориальное подразделение налоговых органов для оформления данного вида деятельности</w:t>
      </w:r>
      <w:r w:rsidR="00AC6979">
        <w:t>;</w:t>
      </w:r>
    </w:p>
    <w:p w:rsidR="004456AC" w:rsidRDefault="004456AC" w:rsidP="004456AC"/>
    <w:p w:rsidR="004456AC" w:rsidRDefault="004456AC" w:rsidP="004456AC"/>
    <w:p w:rsidR="004456AC" w:rsidRDefault="004456AC" w:rsidP="004456AC">
      <w:pPr>
        <w:jc w:val="center"/>
      </w:pPr>
      <w:r>
        <w:t>ПРАВОВОЕ ОБОСНОВАНИЕ (Развернутое)</w:t>
      </w:r>
    </w:p>
    <w:p w:rsidR="004456AC" w:rsidRPr="00100E1A" w:rsidRDefault="004456AC" w:rsidP="008A41A5">
      <w:pPr>
        <w:spacing w:line="360" w:lineRule="auto"/>
        <w:jc w:val="both"/>
      </w:pPr>
    </w:p>
    <w:p w:rsidR="008A41A5" w:rsidRPr="008A41A5" w:rsidRDefault="008A41A5" w:rsidP="008A41A5">
      <w:pPr>
        <w:pStyle w:val="Default"/>
        <w:spacing w:line="360" w:lineRule="auto"/>
        <w:ind w:firstLine="708"/>
        <w:jc w:val="both"/>
      </w:pPr>
      <w:r w:rsidRPr="008A41A5">
        <w:t xml:space="preserve">Университет осуществляет следующие виды платной и иной приносящей доход деятельности: · реализация и сдача в аренду основных фондов и имущества Университета; · торговля товарами и оборудованием (собственного производства и покупными); · дистрибьюторская и дилерская деятельность; · оказание посреднических услуг; · ведение приносящих доход иных внереализационных операций, непосредственно не связанных с собственным производством предусмотренных настоящим Уставом продукции, работ, услуг и с их реализацией; · оказание консалтинговых и оценочных услуг; · оказание юридических услуг; · работы по сертифицированию и охране патентных и авторских прав; · услуги в области редакционно-издательской и рекламной деятельности, производства и реализации полиграфической продукции; · предоставление услуг связи; · услуги по производству строительных, ремонтно-строительных, слесарных, сварочных, столярных, художественно-оформительских работ; по разработке проектно-сметной документации, прокладке электрических и компьютерных телекоммуникаций; </w:t>
      </w:r>
    </w:p>
    <w:p w:rsidR="008A41A5" w:rsidRPr="008A41A5" w:rsidRDefault="008A41A5" w:rsidP="008A41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1A5">
        <w:rPr>
          <w:rFonts w:ascii="Times New Roman" w:hAnsi="Times New Roman" w:cs="Times New Roman"/>
          <w:sz w:val="24"/>
          <w:szCs w:val="24"/>
        </w:rPr>
        <w:lastRenderedPageBreak/>
        <w:t>· организация и проведение физкультурно-оздоровительных и спортивных мероприятий, создание спортивных секций; · организация деятельности и услуги клубов по интересам; · производство, монтаж, наладка, обслуживание, ремонт, прокат, публичная демонстрация и реализация кино-, видео- и аудиопродукции; · организация и предоставление культурно-бытовых услуг; · внешнеэкономическая деятельность; · международная туристическая деятельность; · деятельность библиотек и архивов; · деятельность музеев, охрана исторических памятников, мест и зданий; · услуги связи по передаче данных; · телематические услуги связи; · консультирование по аппаратным средствам вычислительной техники; · разработка программного обеспечения и консультирование в этой области; · деятельность по созданию и использованию баз данных и информационных ресурсов; · аренда офисных машин и оборудования, включая вычислительную технику; · обработка данных; · стирка, химическая чистка и окрашивание текстильных и меховых изделий.». 8.10. Деятельность Университета по реализации производимой продукции, а также работ и услуг, предусмотренных настоящим Уставом, относится к предпринимательской лишь в той части, в которой получаемый от этой деятельности доход не реинвестируется непосредственно в Университет и (или) на непосредственные нужды обеспечения, развития и совершенствования образовательного процесса (в том числе на заработную плату) Университета. 8.11. Университет в части непредпринимательской деятельности, предусмотренной настоящим Уставом, освобождается от уплаты всех видов налогов, в том числе платы за землю. 8.12. Университет в пределах имеющихся у него средств на оплату труда самостоятельно, в установленном законодательством Российской Федерации порядке, на основании решения ученого совета Университета определяет размеры доплат и надбавок, премий и других выплат работникам высшего учебного заведения. 8.13. Филиалы университета производят отчисления от доходов, полученных от предпринимательской и иной приносящей доход деятельности на лицевой счет университета в соответствии с утвержденными нормативами.</w:t>
      </w:r>
    </w:p>
    <w:p w:rsidR="008A41A5" w:rsidRPr="008A41A5" w:rsidRDefault="008A41A5" w:rsidP="008A41A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A41A5" w:rsidRPr="008A41A5" w:rsidRDefault="008A41A5" w:rsidP="008A41A5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A41A5">
        <w:rPr>
          <w:rFonts w:ascii="Times New Roman" w:hAnsi="Times New Roman" w:cs="Times New Roman"/>
          <w:color w:val="000000"/>
          <w:sz w:val="24"/>
          <w:szCs w:val="24"/>
        </w:rPr>
        <w:t xml:space="preserve"> УСТАВ АЛТАЙСКОГО ГОСУДАРСТВЕННОГО УНИВЕРСИТЕТА</w:t>
      </w:r>
    </w:p>
    <w:p w:rsidR="008A41A5" w:rsidRPr="008A41A5" w:rsidRDefault="008A41A5" w:rsidP="008A41A5">
      <w:pPr>
        <w:widowControl w:val="0"/>
        <w:shd w:val="clear" w:color="auto" w:fill="FFFFFF"/>
        <w:tabs>
          <w:tab w:val="num" w:pos="540"/>
          <w:tab w:val="left" w:pos="90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</w:pPr>
      <w:r w:rsidRPr="008A41A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7. </w:t>
      </w:r>
      <w:r w:rsidRPr="008A41A5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>ОКАЗАНИЕ ДОПОЛНИТЕЛЬНЫХ ОБРАЗОВАТЕЛЬНЫХ УСЛУГ</w:t>
      </w:r>
    </w:p>
    <w:p w:rsidR="008A41A5" w:rsidRPr="008A41A5" w:rsidRDefault="008A41A5" w:rsidP="008A41A5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A41A5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>И ИНОЙ ПРИНОСЯЩЕЙ ДОХОД ДЕЯТЕЛЬНОСТИ</w:t>
      </w:r>
    </w:p>
    <w:p w:rsidR="008A41A5" w:rsidRPr="008A41A5" w:rsidRDefault="008A41A5" w:rsidP="008A41A5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41A5" w:rsidRPr="008A41A5" w:rsidRDefault="008A41A5" w:rsidP="008A41A5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41A5">
        <w:rPr>
          <w:rFonts w:ascii="Times New Roman" w:hAnsi="Times New Roman" w:cs="Times New Roman"/>
          <w:color w:val="000000"/>
          <w:sz w:val="24"/>
          <w:szCs w:val="24"/>
        </w:rPr>
        <w:t xml:space="preserve">7.1 </w:t>
      </w:r>
      <w:r w:rsidRPr="008A41A5">
        <w:rPr>
          <w:rFonts w:ascii="Times New Roman" w:hAnsi="Times New Roman" w:cs="Times New Roman"/>
          <w:sz w:val="24"/>
          <w:szCs w:val="24"/>
        </w:rPr>
        <w:t>Институт</w:t>
      </w:r>
      <w:r w:rsidRPr="008A41A5">
        <w:rPr>
          <w:rFonts w:ascii="Times New Roman" w:hAnsi="Times New Roman" w:cs="Times New Roman"/>
          <w:color w:val="000000"/>
          <w:sz w:val="24"/>
          <w:szCs w:val="24"/>
        </w:rPr>
        <w:t xml:space="preserve"> вправе оказывать населению, предприятиям, учреждениям и организациям дополнительные платные образовательные услуги (обучение по </w:t>
      </w:r>
      <w:r w:rsidRPr="008A41A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дополнительным образовательным программам, на специальных курсах и циклах дисциплин, проведение тематических и проблемных семинаров, репетиторство и другие услуги) за пределами основных программ и федеральных государственных образовательных стандартов и в соответствии с лицензией </w:t>
      </w:r>
      <w:r w:rsidRPr="008A41A5">
        <w:rPr>
          <w:rFonts w:ascii="Times New Roman" w:hAnsi="Times New Roman" w:cs="Times New Roman"/>
          <w:sz w:val="24"/>
          <w:szCs w:val="24"/>
        </w:rPr>
        <w:t>Университета</w:t>
      </w:r>
      <w:r w:rsidRPr="008A41A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A41A5" w:rsidRPr="008A41A5" w:rsidRDefault="008A41A5" w:rsidP="008A41A5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A41A5" w:rsidRPr="008A41A5" w:rsidRDefault="008A41A5" w:rsidP="008A41A5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41A5">
        <w:rPr>
          <w:rFonts w:ascii="Times New Roman" w:hAnsi="Times New Roman" w:cs="Times New Roman"/>
          <w:color w:val="000000"/>
          <w:sz w:val="24"/>
          <w:szCs w:val="24"/>
        </w:rPr>
        <w:t>7.2. Стоимость платного обучения на соответствующем уровне образования по дополнительному набору и по целевому набору (по договорам с физическими и юридическими лицами) устанавливается Ученым советом Университета, и утверждается ректором Университета. Стоимость дополнительных образовательных услуг утверждается директором Института.</w:t>
      </w:r>
    </w:p>
    <w:p w:rsidR="008A41A5" w:rsidRPr="008A41A5" w:rsidRDefault="008A41A5" w:rsidP="008A41A5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A41A5" w:rsidRPr="008A41A5" w:rsidRDefault="008A41A5" w:rsidP="008A41A5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41A5">
        <w:rPr>
          <w:rFonts w:ascii="Times New Roman" w:hAnsi="Times New Roman" w:cs="Times New Roman"/>
          <w:color w:val="000000"/>
          <w:sz w:val="24"/>
          <w:szCs w:val="24"/>
        </w:rPr>
        <w:t>7.3. Институт в соответствии с законодательством Российской Федерации вправе оказывать по договорам с юридическими и физическими лицами на возмездной основе платные услуги и осуществлять виды приносящей доход деятельности в соответствии с Уставом Университета.</w:t>
      </w:r>
    </w:p>
    <w:p w:rsidR="008A41A5" w:rsidRPr="008A41A5" w:rsidRDefault="008A41A5" w:rsidP="008A41A5">
      <w:pPr>
        <w:pStyle w:val="a4"/>
        <w:ind w:right="360"/>
        <w:jc w:val="center"/>
        <w:rPr>
          <w:sz w:val="24"/>
          <w:szCs w:val="24"/>
          <w:u w:val="single"/>
        </w:rPr>
      </w:pPr>
      <w:r w:rsidRPr="008A41A5">
        <w:rPr>
          <w:sz w:val="24"/>
          <w:szCs w:val="24"/>
          <w:u w:val="single"/>
        </w:rPr>
        <w:t>Положение о Рубцовском институте (филиале) АлтГУ</w:t>
      </w:r>
    </w:p>
    <w:p w:rsidR="008A41A5" w:rsidRPr="008A41A5" w:rsidRDefault="008A41A5" w:rsidP="008A41A5">
      <w:pPr>
        <w:pStyle w:val="a4"/>
        <w:ind w:right="360"/>
        <w:jc w:val="center"/>
        <w:rPr>
          <w:sz w:val="24"/>
          <w:szCs w:val="24"/>
          <w:u w:val="single"/>
        </w:rPr>
      </w:pPr>
    </w:p>
    <w:p w:rsidR="008A41A5" w:rsidRPr="008A41A5" w:rsidRDefault="008A41A5" w:rsidP="008A41A5">
      <w:pPr>
        <w:autoSpaceDE w:val="0"/>
        <w:autoSpaceDN w:val="0"/>
        <w:adjustRightInd w:val="0"/>
        <w:spacing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A41A5">
        <w:rPr>
          <w:rFonts w:ascii="Times New Roman" w:hAnsi="Times New Roman" w:cs="Times New Roman"/>
          <w:sz w:val="24"/>
          <w:szCs w:val="24"/>
        </w:rPr>
        <w:t>Федеральное бюджетное учреждение - получатель бюджетных средств вправе использовать на обеспечение своей деятельности полученные им от оказания платных услуг средства, безвозмездные поступления от физических и юридических лиц, международных организаций и правительств иностранных государств, в том числе добровольные пожертвования, и средства от иной приносящей доходы деятельности при выполнении следующих условий:</w:t>
      </w:r>
    </w:p>
    <w:p w:rsidR="008A41A5" w:rsidRPr="008A41A5" w:rsidRDefault="008A41A5" w:rsidP="008A41A5">
      <w:pPr>
        <w:autoSpaceDE w:val="0"/>
        <w:autoSpaceDN w:val="0"/>
        <w:adjustRightInd w:val="0"/>
        <w:spacing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A41A5">
        <w:rPr>
          <w:rFonts w:ascii="Times New Roman" w:hAnsi="Times New Roman" w:cs="Times New Roman"/>
          <w:sz w:val="24"/>
          <w:szCs w:val="24"/>
        </w:rPr>
        <w:t>- наличие генерального разрешения главного распорядителя (распорядителя) бюджетных средств, в котором указываются источники образования и направления использования названных средств и устанавливающие их нормативные правовые акты РФ, положения устава (учредительного документа) указанного учреждения, а также гражданско-правовые договоры, предусматривающие получение средств с целью возмещения расходов по содержанию имущества;</w:t>
      </w:r>
    </w:p>
    <w:p w:rsidR="008A41A5" w:rsidRPr="008A41A5" w:rsidRDefault="008A41A5" w:rsidP="008A41A5">
      <w:pPr>
        <w:autoSpaceDE w:val="0"/>
        <w:autoSpaceDN w:val="0"/>
        <w:adjustRightInd w:val="0"/>
        <w:spacing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A41A5">
        <w:rPr>
          <w:rFonts w:ascii="Times New Roman" w:hAnsi="Times New Roman" w:cs="Times New Roman"/>
          <w:sz w:val="24"/>
          <w:szCs w:val="24"/>
        </w:rPr>
        <w:t>- наличие сметы доходов и расходов по приносящей доходы деятельности, утвержденной в установленном порядке и подлежащей представлению в орган, осуществляющий открытие и ведение лицевого счета указанного учреждения для учета операций с названными средствами.</w:t>
      </w:r>
    </w:p>
    <w:p w:rsidR="008A41A5" w:rsidRPr="008A41A5" w:rsidRDefault="008A41A5" w:rsidP="008A41A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56AC" w:rsidRPr="008A41A5" w:rsidRDefault="004456AC" w:rsidP="008A4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A41A5">
        <w:rPr>
          <w:rFonts w:ascii="Times New Roman" w:hAnsi="Times New Roman" w:cs="Times New Roman"/>
          <w:iCs/>
          <w:sz w:val="24"/>
          <w:szCs w:val="24"/>
        </w:rPr>
        <w:t>Возможность бюджетных учреждений осуществлять разрешенную им предпринимательскую деятельность установлена БК РФ. В частности, в соответствии с требованиями указанного нормативного документа доходы от оказания учреждением платных услуг и от использования закрепленного за ним государственного (муниципального) имущества после уплаты налогов являются неналоговыми доходами соответствующего бюджета (ст. 41 БК РФ), в полном объеме учитываются в смете доходов и расходов учреждения (ст. 42 БК РФ) и используются как дополнительный источник финансирования его деятельности (ст. 232 БК РФ).</w:t>
      </w:r>
    </w:p>
    <w:p w:rsidR="004456AC" w:rsidRPr="008A41A5" w:rsidRDefault="004456AC" w:rsidP="008A41A5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rFonts w:ascii="Times New Roman" w:hAnsi="Times New Roman" w:cs="Times New Roman"/>
          <w:iCs/>
          <w:sz w:val="24"/>
          <w:szCs w:val="24"/>
        </w:rPr>
      </w:pPr>
      <w:r w:rsidRPr="008A41A5">
        <w:rPr>
          <w:rFonts w:ascii="Times New Roman" w:hAnsi="Times New Roman" w:cs="Times New Roman"/>
          <w:iCs/>
          <w:sz w:val="24"/>
          <w:szCs w:val="24"/>
        </w:rPr>
        <w:t xml:space="preserve">Право на получение и использование доходов от предпринимательской деятельности также должно быть предусмотрено в оформляемом вышестоящим распорядителем бюджетных средств разрешении на открытие в соответствующем органе Федерального </w:t>
      </w:r>
      <w:r w:rsidRPr="008A41A5">
        <w:rPr>
          <w:rFonts w:ascii="Times New Roman" w:hAnsi="Times New Roman" w:cs="Times New Roman"/>
          <w:iCs/>
          <w:sz w:val="24"/>
          <w:szCs w:val="24"/>
        </w:rPr>
        <w:lastRenderedPageBreak/>
        <w:t>казначейства РФ (далее - ОФК) лицевого счета для учета операций со средствами, полученными от предпринимательской и иной приносящей доход деятельности. Генеральные разрешения представляются главным распорядителем бюджетных средств в Федеральное казначейство. Курирующий департамент Министерства финансов РФ в течение пяти рабочих дней рассматривает представленные документы. При этом проверяется правильность их оформления.</w:t>
      </w:r>
    </w:p>
    <w:p w:rsidR="004456AC" w:rsidRPr="008A41A5" w:rsidRDefault="004456AC" w:rsidP="008A41A5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rFonts w:ascii="Times New Roman" w:hAnsi="Times New Roman" w:cs="Times New Roman"/>
          <w:iCs/>
          <w:sz w:val="24"/>
          <w:szCs w:val="24"/>
        </w:rPr>
      </w:pPr>
      <w:r w:rsidRPr="008A41A5">
        <w:rPr>
          <w:rFonts w:ascii="Times New Roman" w:hAnsi="Times New Roman" w:cs="Times New Roman"/>
          <w:iCs/>
          <w:sz w:val="24"/>
          <w:szCs w:val="24"/>
        </w:rPr>
        <w:t>Проверяемые экземпляры генерального разрешения должны соответствовать следующим требованиям:</w:t>
      </w:r>
    </w:p>
    <w:p w:rsidR="004456AC" w:rsidRPr="008A41A5" w:rsidRDefault="004456AC" w:rsidP="008A41A5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rFonts w:ascii="Times New Roman" w:hAnsi="Times New Roman" w:cs="Times New Roman"/>
          <w:iCs/>
          <w:sz w:val="24"/>
          <w:szCs w:val="24"/>
        </w:rPr>
      </w:pPr>
      <w:r w:rsidRPr="008A41A5">
        <w:rPr>
          <w:rFonts w:ascii="Times New Roman" w:hAnsi="Times New Roman" w:cs="Times New Roman"/>
          <w:iCs/>
          <w:sz w:val="24"/>
          <w:szCs w:val="24"/>
        </w:rPr>
        <w:t>- наименование главного распорядителя в заголовочной части генерального разрешения должно соответствовать полному наименованию главного распорядителя, указанному в соответствующей реестровой записи сводного реестра;</w:t>
      </w:r>
    </w:p>
    <w:p w:rsidR="004456AC" w:rsidRPr="008A41A5" w:rsidRDefault="004456AC" w:rsidP="008A41A5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rFonts w:ascii="Times New Roman" w:hAnsi="Times New Roman" w:cs="Times New Roman"/>
          <w:iCs/>
          <w:sz w:val="24"/>
          <w:szCs w:val="24"/>
        </w:rPr>
      </w:pPr>
      <w:r w:rsidRPr="008A41A5">
        <w:rPr>
          <w:rFonts w:ascii="Times New Roman" w:hAnsi="Times New Roman" w:cs="Times New Roman"/>
          <w:iCs/>
          <w:sz w:val="24"/>
          <w:szCs w:val="24"/>
        </w:rPr>
        <w:t>- код главного распорядителя по бюджетной классификации РФ должен соответствовать коду, указанному в соответствующей реестровой записи сводного реестра;</w:t>
      </w:r>
    </w:p>
    <w:p w:rsidR="004456AC" w:rsidRPr="008A41A5" w:rsidRDefault="004456AC" w:rsidP="008A41A5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rFonts w:ascii="Times New Roman" w:hAnsi="Times New Roman" w:cs="Times New Roman"/>
          <w:iCs/>
          <w:sz w:val="24"/>
          <w:szCs w:val="24"/>
        </w:rPr>
      </w:pPr>
      <w:r w:rsidRPr="008A41A5">
        <w:rPr>
          <w:rFonts w:ascii="Times New Roman" w:hAnsi="Times New Roman" w:cs="Times New Roman"/>
          <w:iCs/>
          <w:sz w:val="24"/>
          <w:szCs w:val="24"/>
        </w:rPr>
        <w:t>- генеральное разрешение должно быть завизировано руководителем юридической службы главного распорядителя и подписано руководителем и главным бухгалтером главного распорядителя (или их заместителями) с указанием расшифровки подписей и даты его подписания (визирования).</w:t>
      </w:r>
    </w:p>
    <w:p w:rsidR="004456AC" w:rsidRPr="008A41A5" w:rsidRDefault="004456AC" w:rsidP="008A41A5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rFonts w:ascii="Times New Roman" w:hAnsi="Times New Roman" w:cs="Times New Roman"/>
          <w:iCs/>
          <w:sz w:val="24"/>
          <w:szCs w:val="24"/>
        </w:rPr>
      </w:pPr>
      <w:r w:rsidRPr="008A41A5">
        <w:rPr>
          <w:rFonts w:ascii="Times New Roman" w:hAnsi="Times New Roman" w:cs="Times New Roman"/>
          <w:iCs/>
          <w:sz w:val="24"/>
          <w:szCs w:val="24"/>
        </w:rPr>
        <w:t>Наличие исправлений в генеральных разрешениях не допускается.</w:t>
      </w:r>
    </w:p>
    <w:p w:rsidR="004456AC" w:rsidRPr="008A41A5" w:rsidRDefault="004456AC" w:rsidP="008A41A5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rFonts w:ascii="Times New Roman" w:hAnsi="Times New Roman" w:cs="Times New Roman"/>
          <w:iCs/>
          <w:sz w:val="24"/>
          <w:szCs w:val="24"/>
        </w:rPr>
      </w:pPr>
      <w:r w:rsidRPr="008A41A5">
        <w:rPr>
          <w:rFonts w:ascii="Times New Roman" w:hAnsi="Times New Roman" w:cs="Times New Roman"/>
          <w:iCs/>
          <w:sz w:val="24"/>
          <w:szCs w:val="24"/>
        </w:rPr>
        <w:t xml:space="preserve">Генеральное разрешение, прошедшее проверку, регистрируется Федеральным казначейством в </w:t>
      </w:r>
      <w:hyperlink r:id="rId8" w:history="1">
        <w:r w:rsidRPr="008A41A5">
          <w:rPr>
            <w:rFonts w:ascii="Times New Roman" w:hAnsi="Times New Roman" w:cs="Times New Roman"/>
            <w:iCs/>
            <w:color w:val="0000FF"/>
            <w:sz w:val="24"/>
            <w:szCs w:val="24"/>
          </w:rPr>
          <w:t>Журнале</w:t>
        </w:r>
      </w:hyperlink>
      <w:r w:rsidRPr="008A41A5">
        <w:rPr>
          <w:rFonts w:ascii="Times New Roman" w:hAnsi="Times New Roman" w:cs="Times New Roman"/>
          <w:iCs/>
          <w:sz w:val="24"/>
          <w:szCs w:val="24"/>
        </w:rPr>
        <w:t xml:space="preserve"> регистрации генеральных разрешений (разрешений) на ведение приносящей доход деятельности, дополнений к генеральному разрешению (дополнений к разрешению). В течение двух рабочих дней со дня регистрации оно направляется Федеральным казначейством по системе электронного документооборота в управления Федерального казначейства по субъектам РФ. Главные распорядители в 20-дневный срок со дня введения в действие нормативных правовых актов, упраздняющих или устанавливающих источники образования и (или) направления использования средств от приносящей доход деятельности, оформляют дополнения к генеральным разрешениям с учетом следующих особенностей:</w:t>
      </w:r>
    </w:p>
    <w:p w:rsidR="004456AC" w:rsidRPr="008A41A5" w:rsidRDefault="004456AC" w:rsidP="008A41A5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rFonts w:ascii="Times New Roman" w:hAnsi="Times New Roman" w:cs="Times New Roman"/>
          <w:iCs/>
          <w:sz w:val="24"/>
          <w:szCs w:val="24"/>
        </w:rPr>
      </w:pPr>
      <w:r w:rsidRPr="008A41A5">
        <w:rPr>
          <w:rFonts w:ascii="Times New Roman" w:hAnsi="Times New Roman" w:cs="Times New Roman"/>
          <w:iCs/>
          <w:sz w:val="24"/>
          <w:szCs w:val="24"/>
        </w:rPr>
        <w:t>- дополнения к генеральному разрешению направляются главным распорядителем в Министерство финансов РФ вместе с копиями генерального разрешения (всех оформленных дополнений к нему);</w:t>
      </w:r>
    </w:p>
    <w:p w:rsidR="004456AC" w:rsidRPr="008A41A5" w:rsidRDefault="004456AC" w:rsidP="008A41A5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rFonts w:ascii="Times New Roman" w:hAnsi="Times New Roman" w:cs="Times New Roman"/>
          <w:iCs/>
          <w:sz w:val="24"/>
          <w:szCs w:val="24"/>
        </w:rPr>
      </w:pPr>
      <w:r w:rsidRPr="008A41A5">
        <w:rPr>
          <w:rFonts w:ascii="Times New Roman" w:hAnsi="Times New Roman" w:cs="Times New Roman"/>
          <w:iCs/>
          <w:sz w:val="24"/>
          <w:szCs w:val="24"/>
        </w:rPr>
        <w:t>- дата оформления генерального разрешения в заголовочной части дополнения к генеральному разрешению должна быть указана в формате "день, месяц, год" (например, 28.10.2009);</w:t>
      </w:r>
    </w:p>
    <w:p w:rsidR="004456AC" w:rsidRPr="008A41A5" w:rsidRDefault="004456AC" w:rsidP="008A41A5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rFonts w:ascii="Times New Roman" w:hAnsi="Times New Roman" w:cs="Times New Roman"/>
          <w:iCs/>
          <w:sz w:val="24"/>
          <w:szCs w:val="24"/>
        </w:rPr>
      </w:pPr>
      <w:r w:rsidRPr="008A41A5">
        <w:rPr>
          <w:rFonts w:ascii="Times New Roman" w:hAnsi="Times New Roman" w:cs="Times New Roman"/>
          <w:iCs/>
          <w:sz w:val="24"/>
          <w:szCs w:val="24"/>
        </w:rPr>
        <w:t>- наименование, дата и номер нормативных правовых актов, указанные в графе 2, а также порядковый номер или номер абзаца генерального разрешения, указанные в гр. 3 дополнения к генеральному разрешению, должны соответствовать указанным в генеральном разрешении с учетом ранее оформленных дополнений к генеральному разрешению;</w:t>
      </w:r>
    </w:p>
    <w:p w:rsidR="004456AC" w:rsidRPr="008A41A5" w:rsidRDefault="004456AC" w:rsidP="008A41A5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rFonts w:ascii="Times New Roman" w:hAnsi="Times New Roman" w:cs="Times New Roman"/>
          <w:iCs/>
          <w:sz w:val="24"/>
          <w:szCs w:val="24"/>
        </w:rPr>
      </w:pPr>
      <w:r w:rsidRPr="008A41A5">
        <w:rPr>
          <w:rFonts w:ascii="Times New Roman" w:hAnsi="Times New Roman" w:cs="Times New Roman"/>
          <w:iCs/>
          <w:sz w:val="24"/>
          <w:szCs w:val="24"/>
        </w:rPr>
        <w:t xml:space="preserve">- номер генерального разрешения, указанный в дополнении к нему, должен соответствовать номеру генерального разрешения, представленного в соответствии с </w:t>
      </w:r>
      <w:hyperlink r:id="rId9" w:history="1">
        <w:r w:rsidRPr="008A41A5">
          <w:rPr>
            <w:rFonts w:ascii="Times New Roman" w:hAnsi="Times New Roman" w:cs="Times New Roman"/>
            <w:iCs/>
            <w:color w:val="0000FF"/>
            <w:sz w:val="24"/>
            <w:szCs w:val="24"/>
          </w:rPr>
          <w:t>Порядком</w:t>
        </w:r>
      </w:hyperlink>
      <w:r w:rsidRPr="008A41A5">
        <w:rPr>
          <w:rFonts w:ascii="Times New Roman" w:hAnsi="Times New Roman" w:cs="Times New Roman"/>
          <w:iCs/>
          <w:sz w:val="24"/>
          <w:szCs w:val="24"/>
        </w:rPr>
        <w:t>, утвержденным Приказом Минфина России N 88н.</w:t>
      </w:r>
    </w:p>
    <w:p w:rsidR="004456AC" w:rsidRPr="008A41A5" w:rsidRDefault="004456AC" w:rsidP="008A41A5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rFonts w:ascii="Times New Roman" w:hAnsi="Times New Roman" w:cs="Times New Roman"/>
          <w:iCs/>
          <w:sz w:val="24"/>
          <w:szCs w:val="24"/>
        </w:rPr>
      </w:pPr>
      <w:r w:rsidRPr="008A41A5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На основании генеральных разрешений (дополнений к ним) главные распорядители и распорядители средств оформляют и самостоятельно доводят до находящихся в их ведении получателей средств разрешение на ведение приносящей доход деятельности согласно </w:t>
      </w:r>
      <w:hyperlink r:id="rId10" w:history="1">
        <w:r w:rsidRPr="008A41A5">
          <w:rPr>
            <w:rFonts w:ascii="Times New Roman" w:hAnsi="Times New Roman" w:cs="Times New Roman"/>
            <w:iCs/>
            <w:color w:val="0000FF"/>
            <w:sz w:val="24"/>
            <w:szCs w:val="24"/>
          </w:rPr>
          <w:t>Приложению N 5</w:t>
        </w:r>
      </w:hyperlink>
      <w:r w:rsidRPr="008A41A5">
        <w:rPr>
          <w:rFonts w:ascii="Times New Roman" w:hAnsi="Times New Roman" w:cs="Times New Roman"/>
          <w:iCs/>
          <w:sz w:val="24"/>
          <w:szCs w:val="24"/>
        </w:rPr>
        <w:t xml:space="preserve"> или дополнения к разрешению на ведение приносящей доход деятельности согласно </w:t>
      </w:r>
      <w:hyperlink r:id="rId11" w:history="1">
        <w:r w:rsidRPr="008A41A5">
          <w:rPr>
            <w:rFonts w:ascii="Times New Roman" w:hAnsi="Times New Roman" w:cs="Times New Roman"/>
            <w:iCs/>
            <w:color w:val="0000FF"/>
            <w:sz w:val="24"/>
            <w:szCs w:val="24"/>
          </w:rPr>
          <w:t>Приложению N 6</w:t>
        </w:r>
      </w:hyperlink>
      <w:r w:rsidRPr="008A41A5">
        <w:rPr>
          <w:rFonts w:ascii="Times New Roman" w:hAnsi="Times New Roman" w:cs="Times New Roman"/>
          <w:iCs/>
          <w:sz w:val="24"/>
          <w:szCs w:val="24"/>
        </w:rPr>
        <w:t xml:space="preserve"> к Приказу N 88н.</w:t>
      </w:r>
    </w:p>
    <w:p w:rsidR="004456AC" w:rsidRPr="008A41A5" w:rsidRDefault="004456AC" w:rsidP="008A41A5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rFonts w:ascii="Times New Roman" w:hAnsi="Times New Roman" w:cs="Times New Roman"/>
          <w:iCs/>
          <w:sz w:val="24"/>
          <w:szCs w:val="24"/>
        </w:rPr>
      </w:pPr>
      <w:r w:rsidRPr="008A41A5">
        <w:rPr>
          <w:rFonts w:ascii="Times New Roman" w:hAnsi="Times New Roman" w:cs="Times New Roman"/>
          <w:iCs/>
          <w:sz w:val="24"/>
          <w:szCs w:val="24"/>
        </w:rPr>
        <w:t>Чаще всего разрешения (дополнения к ним) выдаются главным распорядителем своим подведомственным учреждениям, а те выдают их своим филиалам.</w:t>
      </w:r>
    </w:p>
    <w:p w:rsidR="004456AC" w:rsidRPr="008A41A5" w:rsidRDefault="004456AC" w:rsidP="008A41A5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rFonts w:ascii="Times New Roman" w:hAnsi="Times New Roman" w:cs="Times New Roman"/>
          <w:iCs/>
          <w:sz w:val="24"/>
          <w:szCs w:val="24"/>
        </w:rPr>
      </w:pPr>
      <w:r w:rsidRPr="008A41A5">
        <w:rPr>
          <w:rFonts w:ascii="Times New Roman" w:hAnsi="Times New Roman" w:cs="Times New Roman"/>
          <w:iCs/>
          <w:sz w:val="24"/>
          <w:szCs w:val="24"/>
        </w:rPr>
        <w:t>Для оформления разрешения (дополнения к нему) организация представляет главному распорядителю следующие документы:</w:t>
      </w:r>
    </w:p>
    <w:p w:rsidR="004456AC" w:rsidRPr="008A41A5" w:rsidRDefault="004456AC" w:rsidP="008A41A5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rFonts w:ascii="Times New Roman" w:hAnsi="Times New Roman" w:cs="Times New Roman"/>
          <w:iCs/>
          <w:sz w:val="24"/>
          <w:szCs w:val="24"/>
        </w:rPr>
      </w:pPr>
      <w:r w:rsidRPr="008A41A5">
        <w:rPr>
          <w:rFonts w:ascii="Times New Roman" w:hAnsi="Times New Roman" w:cs="Times New Roman"/>
          <w:iCs/>
          <w:sz w:val="24"/>
          <w:szCs w:val="24"/>
        </w:rPr>
        <w:t>- заявку на получение разрешения (дополнения к нему) по установленной главным распорядителем форме;</w:t>
      </w:r>
    </w:p>
    <w:p w:rsidR="004456AC" w:rsidRPr="008A41A5" w:rsidRDefault="004456AC" w:rsidP="008A41A5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rFonts w:ascii="Times New Roman" w:hAnsi="Times New Roman" w:cs="Times New Roman"/>
          <w:iCs/>
          <w:sz w:val="24"/>
          <w:szCs w:val="24"/>
        </w:rPr>
      </w:pPr>
      <w:r w:rsidRPr="008A41A5">
        <w:rPr>
          <w:rFonts w:ascii="Times New Roman" w:hAnsi="Times New Roman" w:cs="Times New Roman"/>
          <w:iCs/>
          <w:sz w:val="24"/>
          <w:szCs w:val="24"/>
        </w:rPr>
        <w:t>- копии учредительных документов;</w:t>
      </w:r>
    </w:p>
    <w:p w:rsidR="004456AC" w:rsidRPr="008A41A5" w:rsidRDefault="004456AC" w:rsidP="008A41A5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rFonts w:ascii="Times New Roman" w:hAnsi="Times New Roman" w:cs="Times New Roman"/>
          <w:iCs/>
          <w:sz w:val="24"/>
          <w:szCs w:val="24"/>
        </w:rPr>
      </w:pPr>
      <w:r w:rsidRPr="008A41A5">
        <w:rPr>
          <w:rFonts w:ascii="Times New Roman" w:hAnsi="Times New Roman" w:cs="Times New Roman"/>
          <w:iCs/>
          <w:sz w:val="24"/>
          <w:szCs w:val="24"/>
        </w:rPr>
        <w:t>- пояснительную записку с обоснованием необходимости оформления разрешения (дополнения к нему).</w:t>
      </w:r>
    </w:p>
    <w:p w:rsidR="004456AC" w:rsidRPr="008A41A5" w:rsidRDefault="004456AC" w:rsidP="008A41A5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rFonts w:ascii="Times New Roman" w:hAnsi="Times New Roman" w:cs="Times New Roman"/>
          <w:iCs/>
          <w:sz w:val="24"/>
          <w:szCs w:val="24"/>
        </w:rPr>
      </w:pPr>
      <w:r w:rsidRPr="008A41A5">
        <w:rPr>
          <w:rFonts w:ascii="Times New Roman" w:hAnsi="Times New Roman" w:cs="Times New Roman"/>
          <w:iCs/>
          <w:sz w:val="24"/>
          <w:szCs w:val="24"/>
        </w:rPr>
        <w:t>Если запрашиваемый источник дохода отсутствует в генеральном разрешении, к заявке прикладываются копии законодательных актов, решений Президента РФ и Правительства РФ, нормативных правовых актов, являющихся основанием для получения и использования внебюджетных средств.</w:t>
      </w:r>
    </w:p>
    <w:p w:rsidR="004456AC" w:rsidRPr="008A41A5" w:rsidRDefault="004456AC" w:rsidP="008A41A5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rFonts w:ascii="Times New Roman" w:hAnsi="Times New Roman" w:cs="Times New Roman"/>
          <w:iCs/>
          <w:sz w:val="24"/>
          <w:szCs w:val="24"/>
        </w:rPr>
      </w:pPr>
      <w:r w:rsidRPr="008A41A5">
        <w:rPr>
          <w:rFonts w:ascii="Times New Roman" w:hAnsi="Times New Roman" w:cs="Times New Roman"/>
          <w:iCs/>
          <w:sz w:val="24"/>
          <w:szCs w:val="24"/>
        </w:rPr>
        <w:t>Разрешения (дополнения к ним) для подведомственных учреждений выдаются и подписываются лицами, имеющими право первой и второй подписи в соответствии с приказами главного распорядителя.</w:t>
      </w:r>
    </w:p>
    <w:p w:rsidR="004456AC" w:rsidRPr="008A41A5" w:rsidRDefault="004456AC" w:rsidP="008A41A5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rFonts w:ascii="Times New Roman" w:hAnsi="Times New Roman" w:cs="Times New Roman"/>
          <w:iCs/>
          <w:sz w:val="24"/>
          <w:szCs w:val="24"/>
        </w:rPr>
      </w:pPr>
      <w:r w:rsidRPr="008A41A5">
        <w:rPr>
          <w:rFonts w:ascii="Times New Roman" w:hAnsi="Times New Roman" w:cs="Times New Roman"/>
          <w:iCs/>
          <w:sz w:val="24"/>
          <w:szCs w:val="24"/>
        </w:rPr>
        <w:t>Разрешения (дополнения к ним), выдаваемые подведомственными учреждениями своим филиалам, подписываются лицами, имеющими право первой и второй подписи в соответствии с приказами учреждений.</w:t>
      </w:r>
    </w:p>
    <w:p w:rsidR="004456AC" w:rsidRPr="008A41A5" w:rsidRDefault="004456AC" w:rsidP="008A41A5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rFonts w:ascii="Times New Roman" w:hAnsi="Times New Roman" w:cs="Times New Roman"/>
          <w:iCs/>
          <w:sz w:val="24"/>
          <w:szCs w:val="24"/>
        </w:rPr>
      </w:pPr>
      <w:r w:rsidRPr="008A41A5">
        <w:rPr>
          <w:rFonts w:ascii="Times New Roman" w:hAnsi="Times New Roman" w:cs="Times New Roman"/>
          <w:iCs/>
          <w:sz w:val="24"/>
          <w:szCs w:val="24"/>
        </w:rPr>
        <w:t>Порядок составления сметы доходов и расходов по приносящей доход деятельности (далее - смета) регулируется главным распорядителем.</w:t>
      </w:r>
    </w:p>
    <w:p w:rsidR="004456AC" w:rsidRPr="008A41A5" w:rsidRDefault="004456AC" w:rsidP="008A41A5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rFonts w:ascii="Times New Roman" w:hAnsi="Times New Roman" w:cs="Times New Roman"/>
          <w:iCs/>
          <w:sz w:val="24"/>
          <w:szCs w:val="24"/>
        </w:rPr>
      </w:pPr>
      <w:r w:rsidRPr="008A41A5">
        <w:rPr>
          <w:rFonts w:ascii="Times New Roman" w:hAnsi="Times New Roman" w:cs="Times New Roman"/>
          <w:iCs/>
          <w:sz w:val="24"/>
          <w:szCs w:val="24"/>
        </w:rPr>
        <w:t>Смета на текущий финансовый год определяет:</w:t>
      </w:r>
    </w:p>
    <w:p w:rsidR="004456AC" w:rsidRPr="008A41A5" w:rsidRDefault="004456AC" w:rsidP="008A41A5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rFonts w:ascii="Times New Roman" w:hAnsi="Times New Roman" w:cs="Times New Roman"/>
          <w:iCs/>
          <w:sz w:val="24"/>
          <w:szCs w:val="24"/>
        </w:rPr>
      </w:pPr>
      <w:r w:rsidRPr="008A41A5">
        <w:rPr>
          <w:rFonts w:ascii="Times New Roman" w:hAnsi="Times New Roman" w:cs="Times New Roman"/>
          <w:iCs/>
          <w:sz w:val="24"/>
          <w:szCs w:val="24"/>
        </w:rPr>
        <w:t>- объемы поступления средств от приносящей доход деятельности с указанием источников образования по кодам классификации доходов федерального бюджета;</w:t>
      </w:r>
    </w:p>
    <w:p w:rsidR="004456AC" w:rsidRPr="008A41A5" w:rsidRDefault="004456AC" w:rsidP="008A41A5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rFonts w:ascii="Times New Roman" w:hAnsi="Times New Roman" w:cs="Times New Roman"/>
          <w:iCs/>
          <w:sz w:val="24"/>
          <w:szCs w:val="24"/>
        </w:rPr>
      </w:pPr>
      <w:r w:rsidRPr="008A41A5">
        <w:rPr>
          <w:rFonts w:ascii="Times New Roman" w:hAnsi="Times New Roman" w:cs="Times New Roman"/>
          <w:iCs/>
          <w:sz w:val="24"/>
          <w:szCs w:val="24"/>
        </w:rPr>
        <w:t xml:space="preserve">- направления использования этих средств по кодам классификации расходов федерального бюджета, содержащих код главы по бюджетной классификации и код </w:t>
      </w:r>
      <w:hyperlink r:id="rId12" w:history="1">
        <w:r w:rsidRPr="008A41A5">
          <w:rPr>
            <w:rFonts w:ascii="Times New Roman" w:hAnsi="Times New Roman" w:cs="Times New Roman"/>
            <w:iCs/>
            <w:color w:val="0000FF"/>
            <w:sz w:val="24"/>
            <w:szCs w:val="24"/>
          </w:rPr>
          <w:t>Классификации</w:t>
        </w:r>
      </w:hyperlink>
      <w:r w:rsidRPr="008A41A5">
        <w:rPr>
          <w:rFonts w:ascii="Times New Roman" w:hAnsi="Times New Roman" w:cs="Times New Roman"/>
          <w:iCs/>
          <w:sz w:val="24"/>
          <w:szCs w:val="24"/>
        </w:rPr>
        <w:t xml:space="preserve"> операций сектора государственного управления (далее - КОСГУ), а также изменений остатка средств на счетах (в разрезе кода главы по бюджетной классификации и кодам КОСГУ).</w:t>
      </w:r>
    </w:p>
    <w:p w:rsidR="004456AC" w:rsidRPr="008A41A5" w:rsidRDefault="004456AC" w:rsidP="008A41A5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rFonts w:ascii="Times New Roman" w:hAnsi="Times New Roman" w:cs="Times New Roman"/>
          <w:iCs/>
          <w:sz w:val="24"/>
          <w:szCs w:val="24"/>
        </w:rPr>
      </w:pPr>
      <w:r w:rsidRPr="008A41A5">
        <w:rPr>
          <w:rFonts w:ascii="Times New Roman" w:hAnsi="Times New Roman" w:cs="Times New Roman"/>
          <w:iCs/>
          <w:sz w:val="24"/>
          <w:szCs w:val="24"/>
        </w:rPr>
        <w:t>В случаях, когда порядком составления сметы доходов и расходов, утвержденным главным распорядителем, предусмотрено формирование в ней отдельных разделов в разрезе видов приносящей доход деятельности, получатель представляет в орган Федерального казначейства сведения о смете, содержащие сводные (группировочные) данные по всем ее разделам доходов и расходов.</w:t>
      </w:r>
    </w:p>
    <w:p w:rsidR="004456AC" w:rsidRPr="008A41A5" w:rsidRDefault="004456AC" w:rsidP="008A41A5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rFonts w:ascii="Times New Roman" w:hAnsi="Times New Roman" w:cs="Times New Roman"/>
          <w:iCs/>
          <w:sz w:val="24"/>
          <w:szCs w:val="24"/>
        </w:rPr>
      </w:pPr>
      <w:r w:rsidRPr="008A41A5">
        <w:rPr>
          <w:rFonts w:ascii="Times New Roman" w:hAnsi="Times New Roman" w:cs="Times New Roman"/>
          <w:iCs/>
          <w:sz w:val="24"/>
          <w:szCs w:val="24"/>
        </w:rPr>
        <w:t>Каждое учреждение ежегодно на очередной финансовый год составляет и самостоятельно утверждает смету доходов и расходов.</w:t>
      </w:r>
    </w:p>
    <w:p w:rsidR="004456AC" w:rsidRPr="008A41A5" w:rsidRDefault="004456AC" w:rsidP="008A41A5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rFonts w:ascii="Times New Roman" w:hAnsi="Times New Roman" w:cs="Times New Roman"/>
          <w:iCs/>
          <w:sz w:val="24"/>
          <w:szCs w:val="24"/>
        </w:rPr>
      </w:pPr>
      <w:r w:rsidRPr="008A41A5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Учреждения могут принимать решение о передаче права самостоятельно утверждать смету доходов и расходов своим структурным и территориально обособленным подразделениям, наделенным в соответствии с положениями об этих подразделениях правом ведения бухгалтерского учета и собственной сметой доходов и расходов. В этом случае обособленное подразделение дополнительно к разрешению, оформленному в соответствии с </w:t>
      </w:r>
      <w:hyperlink r:id="rId13" w:history="1">
        <w:r w:rsidRPr="008A41A5">
          <w:rPr>
            <w:rFonts w:ascii="Times New Roman" w:hAnsi="Times New Roman" w:cs="Times New Roman"/>
            <w:iCs/>
            <w:color w:val="0000FF"/>
            <w:sz w:val="24"/>
            <w:szCs w:val="24"/>
          </w:rPr>
          <w:t>Приказом</w:t>
        </w:r>
      </w:hyperlink>
      <w:r w:rsidRPr="008A41A5">
        <w:rPr>
          <w:rFonts w:ascii="Times New Roman" w:hAnsi="Times New Roman" w:cs="Times New Roman"/>
          <w:iCs/>
          <w:sz w:val="24"/>
          <w:szCs w:val="24"/>
        </w:rPr>
        <w:t xml:space="preserve"> Минфина России N 88н, представляет в орган Федерального казначейства по месту обслуживания смету доходов и расходов и сведения о ней.</w:t>
      </w:r>
    </w:p>
    <w:p w:rsidR="004456AC" w:rsidRPr="008A41A5" w:rsidRDefault="004456AC" w:rsidP="008A41A5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rFonts w:ascii="Times New Roman" w:hAnsi="Times New Roman" w:cs="Times New Roman"/>
          <w:iCs/>
          <w:sz w:val="24"/>
          <w:szCs w:val="24"/>
        </w:rPr>
      </w:pPr>
      <w:r w:rsidRPr="008A41A5">
        <w:rPr>
          <w:rFonts w:ascii="Times New Roman" w:hAnsi="Times New Roman" w:cs="Times New Roman"/>
          <w:iCs/>
          <w:sz w:val="24"/>
          <w:szCs w:val="24"/>
        </w:rPr>
        <w:t>Учреждения по мере необходимости могут в течение года вносить изменения в смету доходов и расходов. В этом случае они уточняют смету, утверждают и сообщают о внесенных в нее изменениях в территориальный орган Федерального казначейства в установленном Минфином России порядке.</w:t>
      </w:r>
    </w:p>
    <w:p w:rsidR="004456AC" w:rsidRPr="008A41A5" w:rsidRDefault="004456AC" w:rsidP="008A41A5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rFonts w:ascii="Times New Roman" w:hAnsi="Times New Roman" w:cs="Times New Roman"/>
          <w:iCs/>
          <w:sz w:val="24"/>
          <w:szCs w:val="24"/>
        </w:rPr>
      </w:pPr>
      <w:r w:rsidRPr="008A41A5">
        <w:rPr>
          <w:rFonts w:ascii="Times New Roman" w:hAnsi="Times New Roman" w:cs="Times New Roman"/>
          <w:iCs/>
          <w:sz w:val="24"/>
          <w:szCs w:val="24"/>
        </w:rPr>
        <w:t>Сметы подлежат изменению в случаях:</w:t>
      </w:r>
    </w:p>
    <w:p w:rsidR="004456AC" w:rsidRPr="008A41A5" w:rsidRDefault="004456AC" w:rsidP="008A41A5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rFonts w:ascii="Times New Roman" w:hAnsi="Times New Roman" w:cs="Times New Roman"/>
          <w:iCs/>
          <w:sz w:val="24"/>
          <w:szCs w:val="24"/>
        </w:rPr>
      </w:pPr>
      <w:r w:rsidRPr="008A41A5">
        <w:rPr>
          <w:rFonts w:ascii="Times New Roman" w:hAnsi="Times New Roman" w:cs="Times New Roman"/>
          <w:iCs/>
          <w:sz w:val="24"/>
          <w:szCs w:val="24"/>
        </w:rPr>
        <w:t>- внесения дополнений и изменений в генеральное разрешение (разрешение);</w:t>
      </w:r>
    </w:p>
    <w:p w:rsidR="004456AC" w:rsidRPr="008A41A5" w:rsidRDefault="004456AC" w:rsidP="008A41A5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rFonts w:ascii="Times New Roman" w:hAnsi="Times New Roman" w:cs="Times New Roman"/>
          <w:iCs/>
          <w:sz w:val="24"/>
          <w:szCs w:val="24"/>
        </w:rPr>
      </w:pPr>
      <w:r w:rsidRPr="008A41A5">
        <w:rPr>
          <w:rFonts w:ascii="Times New Roman" w:hAnsi="Times New Roman" w:cs="Times New Roman"/>
          <w:iCs/>
          <w:sz w:val="24"/>
          <w:szCs w:val="24"/>
        </w:rPr>
        <w:t>- необходимости изменения структуры и размера внебюджетных доходов по пунктам генерального разрешения (разрешения) и кодам классификации доходов;</w:t>
      </w:r>
    </w:p>
    <w:p w:rsidR="004456AC" w:rsidRPr="008A41A5" w:rsidRDefault="004456AC" w:rsidP="008A41A5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rFonts w:ascii="Times New Roman" w:hAnsi="Times New Roman" w:cs="Times New Roman"/>
          <w:iCs/>
          <w:sz w:val="24"/>
          <w:szCs w:val="24"/>
        </w:rPr>
      </w:pPr>
      <w:r w:rsidRPr="008A41A5">
        <w:rPr>
          <w:rFonts w:ascii="Times New Roman" w:hAnsi="Times New Roman" w:cs="Times New Roman"/>
          <w:iCs/>
          <w:sz w:val="24"/>
          <w:szCs w:val="24"/>
        </w:rPr>
        <w:t>- необходимости изменения структуры и размера расходов внебюджетных средств по пунктам генерального разрешения (разрешения) и кодам экономической классификации.</w:t>
      </w:r>
    </w:p>
    <w:p w:rsidR="004456AC" w:rsidRPr="008A41A5" w:rsidRDefault="004456AC" w:rsidP="008A41A5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rFonts w:ascii="Times New Roman" w:hAnsi="Times New Roman" w:cs="Times New Roman"/>
          <w:iCs/>
          <w:sz w:val="24"/>
          <w:szCs w:val="24"/>
        </w:rPr>
      </w:pPr>
      <w:r w:rsidRPr="008A41A5">
        <w:rPr>
          <w:rFonts w:ascii="Times New Roman" w:hAnsi="Times New Roman" w:cs="Times New Roman"/>
          <w:iCs/>
          <w:sz w:val="24"/>
          <w:szCs w:val="24"/>
        </w:rPr>
        <w:t>Для переутверждения сметы подведомственное учреждение представляет главному распорядителю уточненную смету, подписанную руководителем и главным бухгалтером и скрепленную печатью, а также пояснительную записку, в которой указываются:</w:t>
      </w:r>
    </w:p>
    <w:p w:rsidR="004456AC" w:rsidRPr="008A41A5" w:rsidRDefault="004456AC" w:rsidP="008A41A5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rFonts w:ascii="Times New Roman" w:hAnsi="Times New Roman" w:cs="Times New Roman"/>
          <w:iCs/>
          <w:sz w:val="24"/>
          <w:szCs w:val="24"/>
        </w:rPr>
      </w:pPr>
      <w:r w:rsidRPr="008A41A5">
        <w:rPr>
          <w:rFonts w:ascii="Times New Roman" w:hAnsi="Times New Roman" w:cs="Times New Roman"/>
          <w:iCs/>
          <w:sz w:val="24"/>
          <w:szCs w:val="24"/>
        </w:rPr>
        <w:t>- причины внесения изменений в доходную и расходную части сметы;</w:t>
      </w:r>
    </w:p>
    <w:p w:rsidR="004456AC" w:rsidRPr="008A41A5" w:rsidRDefault="004456AC" w:rsidP="008A41A5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rFonts w:ascii="Times New Roman" w:hAnsi="Times New Roman" w:cs="Times New Roman"/>
          <w:iCs/>
          <w:sz w:val="24"/>
          <w:szCs w:val="24"/>
        </w:rPr>
      </w:pPr>
      <w:r w:rsidRPr="008A41A5">
        <w:rPr>
          <w:rFonts w:ascii="Times New Roman" w:hAnsi="Times New Roman" w:cs="Times New Roman"/>
          <w:iCs/>
          <w:sz w:val="24"/>
          <w:szCs w:val="24"/>
        </w:rPr>
        <w:t>- размеры изменений (по статьям).</w:t>
      </w:r>
    </w:p>
    <w:p w:rsidR="004456AC" w:rsidRPr="008A41A5" w:rsidRDefault="004456AC" w:rsidP="008A41A5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rFonts w:ascii="Times New Roman" w:hAnsi="Times New Roman" w:cs="Times New Roman"/>
          <w:iCs/>
          <w:sz w:val="24"/>
          <w:szCs w:val="24"/>
        </w:rPr>
      </w:pPr>
      <w:r w:rsidRPr="008A41A5">
        <w:rPr>
          <w:rFonts w:ascii="Times New Roman" w:hAnsi="Times New Roman" w:cs="Times New Roman"/>
          <w:iCs/>
          <w:sz w:val="24"/>
          <w:szCs w:val="24"/>
        </w:rPr>
        <w:t>К смете прикладываются необходимые расшифровки внесения изменений и обосновывающие документы, например:</w:t>
      </w:r>
    </w:p>
    <w:p w:rsidR="004456AC" w:rsidRPr="008A41A5" w:rsidRDefault="004456AC" w:rsidP="008A41A5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rFonts w:ascii="Times New Roman" w:hAnsi="Times New Roman" w:cs="Times New Roman"/>
          <w:iCs/>
          <w:sz w:val="24"/>
          <w:szCs w:val="24"/>
        </w:rPr>
      </w:pPr>
      <w:r w:rsidRPr="008A41A5">
        <w:rPr>
          <w:rFonts w:ascii="Times New Roman" w:hAnsi="Times New Roman" w:cs="Times New Roman"/>
          <w:iCs/>
          <w:sz w:val="24"/>
          <w:szCs w:val="24"/>
        </w:rPr>
        <w:t>- фактическое исполнение сметы по средствам, полученным от предпринимательской и иной приносящей доход деятельности по состоянию на дату внесения изменений во внебюджетную смету;</w:t>
      </w:r>
    </w:p>
    <w:p w:rsidR="004456AC" w:rsidRPr="008A41A5" w:rsidRDefault="004456AC" w:rsidP="008A41A5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rFonts w:ascii="Times New Roman" w:hAnsi="Times New Roman" w:cs="Times New Roman"/>
          <w:iCs/>
          <w:sz w:val="24"/>
          <w:szCs w:val="24"/>
        </w:rPr>
      </w:pPr>
      <w:r w:rsidRPr="008A41A5">
        <w:rPr>
          <w:rFonts w:ascii="Times New Roman" w:hAnsi="Times New Roman" w:cs="Times New Roman"/>
          <w:iCs/>
          <w:sz w:val="24"/>
          <w:szCs w:val="24"/>
        </w:rPr>
        <w:t>- справка о фактической кредиторской задолженности по внебюджетным средствам по состоянию на 1-е число месяца, в котором представляется на переутверждение внебюджетная смета;</w:t>
      </w:r>
    </w:p>
    <w:p w:rsidR="004456AC" w:rsidRPr="008A41A5" w:rsidRDefault="004456AC" w:rsidP="008A41A5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rFonts w:ascii="Times New Roman" w:hAnsi="Times New Roman" w:cs="Times New Roman"/>
          <w:iCs/>
          <w:sz w:val="24"/>
          <w:szCs w:val="24"/>
        </w:rPr>
      </w:pPr>
      <w:r w:rsidRPr="008A41A5">
        <w:rPr>
          <w:rFonts w:ascii="Times New Roman" w:hAnsi="Times New Roman" w:cs="Times New Roman"/>
          <w:iCs/>
          <w:sz w:val="24"/>
          <w:szCs w:val="24"/>
        </w:rPr>
        <w:t>- обязательство о недопущении образования кредиторской задолженности по уменьшаемым статьям.</w:t>
      </w:r>
    </w:p>
    <w:p w:rsidR="004456AC" w:rsidRPr="008A41A5" w:rsidRDefault="004456AC" w:rsidP="008A41A5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rFonts w:ascii="Times New Roman" w:hAnsi="Times New Roman" w:cs="Times New Roman"/>
          <w:iCs/>
          <w:sz w:val="24"/>
          <w:szCs w:val="24"/>
        </w:rPr>
      </w:pPr>
      <w:r w:rsidRPr="008A41A5">
        <w:rPr>
          <w:rFonts w:ascii="Times New Roman" w:hAnsi="Times New Roman" w:cs="Times New Roman"/>
          <w:iCs/>
          <w:sz w:val="24"/>
          <w:szCs w:val="24"/>
        </w:rPr>
        <w:t>Изменения в смету доходов и расходов рекомендуется вносить не чаще одного раза в квартал, не позднее 25-го числа последнего месяца квартала.</w:t>
      </w:r>
    </w:p>
    <w:p w:rsidR="004456AC" w:rsidRPr="008A41A5" w:rsidRDefault="004456AC" w:rsidP="008A41A5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rFonts w:ascii="Times New Roman" w:hAnsi="Times New Roman" w:cs="Times New Roman"/>
          <w:iCs/>
          <w:sz w:val="24"/>
          <w:szCs w:val="24"/>
        </w:rPr>
      </w:pPr>
      <w:r w:rsidRPr="008A41A5">
        <w:rPr>
          <w:rFonts w:ascii="Times New Roman" w:hAnsi="Times New Roman" w:cs="Times New Roman"/>
          <w:iCs/>
          <w:sz w:val="24"/>
          <w:szCs w:val="24"/>
        </w:rPr>
        <w:t>Действие утвержденных смет доходов и расходов прекращается 31 декабря отчетного года.</w:t>
      </w:r>
    </w:p>
    <w:p w:rsidR="004456AC" w:rsidRPr="008A41A5" w:rsidRDefault="004456AC" w:rsidP="008A41A5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rFonts w:ascii="Times New Roman" w:hAnsi="Times New Roman" w:cs="Times New Roman"/>
          <w:iCs/>
          <w:sz w:val="24"/>
          <w:szCs w:val="24"/>
        </w:rPr>
      </w:pPr>
      <w:r w:rsidRPr="008A41A5">
        <w:rPr>
          <w:rFonts w:ascii="Times New Roman" w:hAnsi="Times New Roman" w:cs="Times New Roman"/>
          <w:iCs/>
          <w:sz w:val="24"/>
          <w:szCs w:val="24"/>
        </w:rPr>
        <w:t>Смета доходов и расходов составляется в тысячах рублей с одним десятичным знаком.</w:t>
      </w:r>
    </w:p>
    <w:p w:rsidR="004456AC" w:rsidRPr="008A41A5" w:rsidRDefault="004456AC" w:rsidP="008A41A5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rFonts w:ascii="Times New Roman" w:hAnsi="Times New Roman" w:cs="Times New Roman"/>
          <w:iCs/>
          <w:sz w:val="24"/>
          <w:szCs w:val="24"/>
        </w:rPr>
      </w:pPr>
      <w:r w:rsidRPr="008A41A5">
        <w:rPr>
          <w:rFonts w:ascii="Times New Roman" w:hAnsi="Times New Roman" w:cs="Times New Roman"/>
          <w:iCs/>
          <w:sz w:val="24"/>
          <w:szCs w:val="24"/>
        </w:rPr>
        <w:t xml:space="preserve">В доходную часть сметы включаются ожидаемые в текущем году поступления денежных средств по всем источникам образования средств от приносящей доход </w:t>
      </w:r>
      <w:r w:rsidRPr="008A41A5">
        <w:rPr>
          <w:rFonts w:ascii="Times New Roman" w:hAnsi="Times New Roman" w:cs="Times New Roman"/>
          <w:iCs/>
          <w:sz w:val="24"/>
          <w:szCs w:val="24"/>
        </w:rPr>
        <w:lastRenderedPageBreak/>
        <w:t>деятельности (далее - внебюджетные средства) и остаток средств на начало отчетного года, которые распределяются в структуре классификаций доходов бюджетов Российской Федерации и источников внутреннего финансирования дефицитов бюджетов Российской Федерации.</w:t>
      </w:r>
    </w:p>
    <w:p w:rsidR="004456AC" w:rsidRPr="008A41A5" w:rsidRDefault="004456AC" w:rsidP="008A41A5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rFonts w:ascii="Times New Roman" w:hAnsi="Times New Roman" w:cs="Times New Roman"/>
          <w:iCs/>
          <w:sz w:val="24"/>
          <w:szCs w:val="24"/>
        </w:rPr>
      </w:pPr>
      <w:r w:rsidRPr="008A41A5">
        <w:rPr>
          <w:rFonts w:ascii="Times New Roman" w:hAnsi="Times New Roman" w:cs="Times New Roman"/>
          <w:iCs/>
          <w:sz w:val="24"/>
          <w:szCs w:val="24"/>
        </w:rPr>
        <w:t>Остаток на начало соответствующего финансового года при необходимости может быть скорректирован (увеличен или уменьшен) главным распорядителем не позднее установленного законодательством срока сдачи годовой бюджетной отчетности за соответствующий финансовый год.</w:t>
      </w:r>
    </w:p>
    <w:p w:rsidR="004456AC" w:rsidRPr="008A41A5" w:rsidRDefault="004456AC" w:rsidP="008A41A5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rFonts w:ascii="Times New Roman" w:hAnsi="Times New Roman" w:cs="Times New Roman"/>
          <w:iCs/>
          <w:sz w:val="24"/>
          <w:szCs w:val="24"/>
        </w:rPr>
      </w:pPr>
      <w:r w:rsidRPr="008A41A5">
        <w:rPr>
          <w:rFonts w:ascii="Times New Roman" w:hAnsi="Times New Roman" w:cs="Times New Roman"/>
          <w:iCs/>
          <w:sz w:val="24"/>
          <w:szCs w:val="24"/>
        </w:rPr>
        <w:t>В доходной части сметы приводятся только коды доходов бюджетов и источников внутреннего финансирования дефицитов бюджетов бюджетной классификации Российской Федерации, по которым учреждение предусматривает суммы доходов и поступлений.</w:t>
      </w:r>
    </w:p>
    <w:p w:rsidR="004456AC" w:rsidRPr="008A41A5" w:rsidRDefault="004456AC" w:rsidP="008A41A5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rFonts w:ascii="Times New Roman" w:hAnsi="Times New Roman" w:cs="Times New Roman"/>
          <w:iCs/>
          <w:sz w:val="24"/>
          <w:szCs w:val="24"/>
        </w:rPr>
      </w:pPr>
      <w:r w:rsidRPr="008A41A5">
        <w:rPr>
          <w:rFonts w:ascii="Times New Roman" w:hAnsi="Times New Roman" w:cs="Times New Roman"/>
          <w:iCs/>
          <w:sz w:val="24"/>
          <w:szCs w:val="24"/>
        </w:rPr>
        <w:t xml:space="preserve">Источники образования доходов отражаются по кодам, элементам, подстатьям, статьям, подгруппам, группам экономической классификации доходов от предпринимательской и иной приносящей доход деятельности (код </w:t>
      </w:r>
      <w:hyperlink r:id="rId14" w:history="1">
        <w:r w:rsidRPr="008A41A5">
          <w:rPr>
            <w:rFonts w:ascii="Times New Roman" w:hAnsi="Times New Roman" w:cs="Times New Roman"/>
            <w:iCs/>
            <w:color w:val="0000FF"/>
            <w:sz w:val="24"/>
            <w:szCs w:val="24"/>
          </w:rPr>
          <w:t>3 00 00000 00 0000 000</w:t>
        </w:r>
      </w:hyperlink>
      <w:r w:rsidRPr="008A41A5">
        <w:rPr>
          <w:rFonts w:ascii="Times New Roman" w:hAnsi="Times New Roman" w:cs="Times New Roman"/>
          <w:iCs/>
          <w:sz w:val="24"/>
          <w:szCs w:val="24"/>
        </w:rPr>
        <w:t>) главы (администратора) классификации доходов бюджетов Российской Федерации в соответствии с Приказом Минфина России от 25.12.2008 N 145н "Об утверждении Указаний о порядке применения бюджетной классификации Российской Федерации".</w:t>
      </w:r>
    </w:p>
    <w:p w:rsidR="004456AC" w:rsidRPr="008A41A5" w:rsidRDefault="004456AC" w:rsidP="008A41A5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rFonts w:ascii="Times New Roman" w:hAnsi="Times New Roman" w:cs="Times New Roman"/>
          <w:iCs/>
          <w:sz w:val="24"/>
          <w:szCs w:val="24"/>
        </w:rPr>
      </w:pPr>
      <w:r w:rsidRPr="008A41A5">
        <w:rPr>
          <w:rFonts w:ascii="Times New Roman" w:hAnsi="Times New Roman" w:cs="Times New Roman"/>
          <w:iCs/>
          <w:sz w:val="24"/>
          <w:szCs w:val="24"/>
        </w:rPr>
        <w:t>Суммы поступлений внебюджетных средств от деятельности, не предусмотренной в разрешении на открытие лицевого счета для учета операций со средствами, полученными от приносящей доход деятельности, в территориальных органах Федерального казначейства учитываются в смете в структуре классификаций доходов бюджетной классификации Российской Федерации с правом их расходования после внесения в установленном порядке соответствующих изменений в разрешение.</w:t>
      </w:r>
    </w:p>
    <w:p w:rsidR="004456AC" w:rsidRPr="008A41A5" w:rsidRDefault="004456AC" w:rsidP="008A41A5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rFonts w:ascii="Times New Roman" w:hAnsi="Times New Roman" w:cs="Times New Roman"/>
          <w:iCs/>
          <w:sz w:val="24"/>
          <w:szCs w:val="24"/>
        </w:rPr>
      </w:pPr>
      <w:r w:rsidRPr="008A41A5">
        <w:rPr>
          <w:rFonts w:ascii="Times New Roman" w:hAnsi="Times New Roman" w:cs="Times New Roman"/>
          <w:iCs/>
          <w:sz w:val="24"/>
          <w:szCs w:val="24"/>
        </w:rPr>
        <w:t>Федеральные государственные учреждения не могут направлять внебюджетные средства на создание других организаций и покупку ценных бумаг.</w:t>
      </w:r>
    </w:p>
    <w:p w:rsidR="004456AC" w:rsidRPr="008A41A5" w:rsidRDefault="004456AC" w:rsidP="008A41A5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rFonts w:ascii="Times New Roman" w:hAnsi="Times New Roman" w:cs="Times New Roman"/>
          <w:iCs/>
          <w:sz w:val="24"/>
          <w:szCs w:val="24"/>
        </w:rPr>
      </w:pPr>
      <w:r w:rsidRPr="008A41A5">
        <w:rPr>
          <w:rFonts w:ascii="Times New Roman" w:hAnsi="Times New Roman" w:cs="Times New Roman"/>
          <w:iCs/>
          <w:sz w:val="24"/>
          <w:szCs w:val="24"/>
        </w:rPr>
        <w:t>Сметы составляются отдельно по внебюджетным средствам в российской валюте, отражаемым по лицевым счетам, открытым в органах Федерального казначейства, и по внебюджетным средствам в иностранной валюте, отражаемым по счетам, открытым в кредитных организациях.</w:t>
      </w:r>
    </w:p>
    <w:p w:rsidR="004456AC" w:rsidRPr="008A41A5" w:rsidRDefault="004456AC" w:rsidP="008A4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</w:p>
    <w:sectPr w:rsidR="004456AC" w:rsidRPr="008A41A5" w:rsidSect="00353227">
      <w:foot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4DA" w:rsidRDefault="00D234DA" w:rsidP="00C94927">
      <w:pPr>
        <w:spacing w:after="0" w:line="240" w:lineRule="auto"/>
      </w:pPr>
      <w:r>
        <w:separator/>
      </w:r>
    </w:p>
  </w:endnote>
  <w:endnote w:type="continuationSeparator" w:id="0">
    <w:p w:rsidR="00D234DA" w:rsidRDefault="00D234DA" w:rsidP="00C94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02782"/>
      <w:docPartObj>
        <w:docPartGallery w:val="Page Numbers (Bottom of Page)"/>
        <w:docPartUnique/>
      </w:docPartObj>
    </w:sdtPr>
    <w:sdtEndPr/>
    <w:sdtContent>
      <w:p w:rsidR="00C94927" w:rsidRDefault="00100E1A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94927" w:rsidRDefault="00C9492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4DA" w:rsidRDefault="00D234DA" w:rsidP="00C94927">
      <w:pPr>
        <w:spacing w:after="0" w:line="240" w:lineRule="auto"/>
      </w:pPr>
      <w:r>
        <w:separator/>
      </w:r>
    </w:p>
  </w:footnote>
  <w:footnote w:type="continuationSeparator" w:id="0">
    <w:p w:rsidR="00D234DA" w:rsidRDefault="00D234DA" w:rsidP="00C949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817DD7"/>
    <w:multiLevelType w:val="hybridMultilevel"/>
    <w:tmpl w:val="6ADACA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7A53"/>
    <w:rsid w:val="00100E1A"/>
    <w:rsid w:val="00217868"/>
    <w:rsid w:val="00353227"/>
    <w:rsid w:val="00411284"/>
    <w:rsid w:val="004456AC"/>
    <w:rsid w:val="007E4DAE"/>
    <w:rsid w:val="0080772D"/>
    <w:rsid w:val="008A41A5"/>
    <w:rsid w:val="009742DF"/>
    <w:rsid w:val="00AC6979"/>
    <w:rsid w:val="00C94927"/>
    <w:rsid w:val="00D234DA"/>
    <w:rsid w:val="00E3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2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A53"/>
    <w:pPr>
      <w:ind w:left="720"/>
      <w:contextualSpacing/>
    </w:pPr>
  </w:style>
  <w:style w:type="paragraph" w:styleId="a4">
    <w:name w:val="header"/>
    <w:basedOn w:val="a"/>
    <w:link w:val="a5"/>
    <w:rsid w:val="008A41A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8A41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8A41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949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949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A6A37A0FDAA3076CACAF55104847300FB394915C4CF701587DC3F5BB923C408C0EB8DE67962C9nAFDE" TargetMode="External"/><Relationship Id="rId13" Type="http://schemas.openxmlformats.org/officeDocument/2006/relationships/hyperlink" Target="consultantplus://offline/ref=9A6A37A0FDAA3076CACAF55104847300FB394915C4CF701587DC3F5BnBF9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A6A37A0FDAA3076CACAF55104847300FB3C4211CBCF701587DC3F5BB923C408C0EB8DE67E64CCnAF5E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A6A37A0FDAA3076CACAF55104847300FB394915C4CF701587DC3F5BB923C408C0EB8DE67965CCnAF4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9A6A37A0FDAA3076CACAF55104847300FB394915C4CF701587DC3F5BB923C408C0EB8DE67965CEnAF1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A6A37A0FDAA3076CACAF55104847300FB394915C4CF701587DC3F5BB923C408C0EB8DE67961CFnAF1E" TargetMode="External"/><Relationship Id="rId14" Type="http://schemas.openxmlformats.org/officeDocument/2006/relationships/hyperlink" Target="consultantplus://offline/ref=9A6A37A0FDAA3076CACAF55104847300FB354B15C4CF701587DC3F5BB923C408C0EB8DE67C64CFnAF6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2728</Words>
  <Characters>15554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 Sania</Company>
  <LinksUpToDate>false</LinksUpToDate>
  <CharactersWithSpaces>18246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Sania</dc:creator>
  <cp:keywords/>
  <dc:description/>
  <cp:lastModifiedBy>Савельева Ольга Сергеевна</cp:lastModifiedBy>
  <cp:revision>2</cp:revision>
  <dcterms:created xsi:type="dcterms:W3CDTF">2012-06-14T03:29:00Z</dcterms:created>
  <dcterms:modified xsi:type="dcterms:W3CDTF">2012-06-14T03:29:00Z</dcterms:modified>
</cp:coreProperties>
</file>