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72" w:rsidRPr="00003B0B" w:rsidRDefault="003657BF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03B0B">
        <w:rPr>
          <w:sz w:val="20"/>
          <w:szCs w:val="20"/>
        </w:rPr>
        <w:t>`</w:t>
      </w:r>
    </w:p>
    <w:p w:rsidR="00AC5350" w:rsidRDefault="00AC5350" w:rsidP="00AC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50E24">
        <w:t xml:space="preserve">Рубцовский институт (филиал) </w:t>
      </w:r>
    </w:p>
    <w:p w:rsidR="00AC5350" w:rsidRPr="00C50E24" w:rsidRDefault="00AC5350" w:rsidP="0007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</w:pPr>
      <w:r w:rsidRPr="00C50E24">
        <w:t>Алтайского государственного университета</w:t>
      </w:r>
    </w:p>
    <w:p w:rsidR="00AC5350" w:rsidRDefault="00AC5350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AC5350" w:rsidRPr="00C50E24" w:rsidRDefault="00AC5350" w:rsidP="0007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i/>
        </w:rPr>
      </w:pPr>
      <w:r w:rsidRPr="00C50E24">
        <w:rPr>
          <w:b/>
          <w:i/>
        </w:rPr>
        <w:t>Филиалу Алт</w:t>
      </w:r>
      <w:r>
        <w:rPr>
          <w:b/>
          <w:i/>
        </w:rPr>
        <w:t>ГУ</w:t>
      </w:r>
      <w:r w:rsidRPr="00C50E24">
        <w:rPr>
          <w:b/>
          <w:i/>
        </w:rPr>
        <w:t xml:space="preserve"> – 1</w:t>
      </w:r>
      <w:r w:rsidR="00B422A9">
        <w:rPr>
          <w:b/>
          <w:i/>
        </w:rPr>
        <w:t>6</w:t>
      </w:r>
      <w:r w:rsidRPr="00C50E24">
        <w:rPr>
          <w:b/>
          <w:i/>
        </w:rPr>
        <w:t xml:space="preserve"> лет</w:t>
      </w:r>
    </w:p>
    <w:p w:rsidR="00AC5350" w:rsidRPr="00C50E24" w:rsidRDefault="00AC5350" w:rsidP="00AC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C5350" w:rsidRPr="00C50E24" w:rsidRDefault="00B422A9" w:rsidP="00AC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50E24">
        <w:t>Кафедра Экономики</w:t>
      </w:r>
    </w:p>
    <w:p w:rsidR="00AC5350" w:rsidRPr="00C50E24" w:rsidRDefault="00AC5350" w:rsidP="00AC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C5350" w:rsidRPr="00C50E24" w:rsidRDefault="00AC5350" w:rsidP="0007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</w:pPr>
      <w:r w:rsidRPr="00C50E24">
        <w:t>ПРОГРАММА</w:t>
      </w:r>
      <w:r w:rsidR="00C13FCB" w:rsidRPr="00C50E24">
        <w:t>МЕРОПРИЯТИЙ</w:t>
      </w:r>
    </w:p>
    <w:p w:rsidR="00AC5350" w:rsidRPr="00C50E24" w:rsidRDefault="00AC5350" w:rsidP="00AC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B422A9" w:rsidRPr="00C50E24" w:rsidRDefault="00B422A9" w:rsidP="00B4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</w:pPr>
    </w:p>
    <w:p w:rsidR="00AC5350" w:rsidRPr="00955665" w:rsidRDefault="00AC5350" w:rsidP="0007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C13FCB">
        <w:rPr>
          <w:b/>
          <w:sz w:val="32"/>
        </w:rPr>
        <w:t>НЕДЕЛ</w:t>
      </w:r>
      <w:r w:rsidR="00B422A9" w:rsidRPr="00C13FCB">
        <w:rPr>
          <w:b/>
          <w:sz w:val="32"/>
        </w:rPr>
        <w:t>Я</w:t>
      </w:r>
      <w:r w:rsidR="00C13FCB" w:rsidRPr="00C13FCB">
        <w:rPr>
          <w:b/>
          <w:sz w:val="32"/>
        </w:rPr>
        <w:t>КАФЕДРЫ</w:t>
      </w:r>
    </w:p>
    <w:p w:rsidR="00AC5350" w:rsidRPr="00955665" w:rsidRDefault="003B08AE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1404960</wp:posOffset>
            </wp:positionH>
            <wp:positionV relativeFrom="paragraph">
              <wp:posOffset>58966</wp:posOffset>
            </wp:positionV>
            <wp:extent cx="1903228" cy="2197988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6634" cy="220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8AE" w:rsidRPr="00955665" w:rsidRDefault="003B08AE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Pr="00955665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Pr="00955665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C13FCB" w:rsidRDefault="00C13FC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AC5350" w:rsidRDefault="00AC5350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AC5350" w:rsidRPr="00D36EDB" w:rsidRDefault="00003B0B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03B0B">
        <w:rPr>
          <w:sz w:val="20"/>
          <w:szCs w:val="20"/>
        </w:rPr>
        <w:t>Наука (</w:t>
      </w:r>
      <w:r w:rsidR="003B08AE" w:rsidRPr="00003B0B">
        <w:rPr>
          <w:sz w:val="20"/>
          <w:szCs w:val="20"/>
        </w:rPr>
        <w:t>Знание</w:t>
      </w:r>
      <w:r w:rsidRPr="00003B0B">
        <w:rPr>
          <w:sz w:val="20"/>
          <w:szCs w:val="20"/>
        </w:rPr>
        <w:t xml:space="preserve">) - </w:t>
      </w:r>
      <w:r w:rsidR="003B08AE" w:rsidRPr="00003B0B">
        <w:rPr>
          <w:sz w:val="20"/>
          <w:szCs w:val="20"/>
        </w:rPr>
        <w:t xml:space="preserve">Совесть </w:t>
      </w:r>
      <w:r w:rsidRPr="00003B0B">
        <w:rPr>
          <w:sz w:val="20"/>
          <w:szCs w:val="20"/>
        </w:rPr>
        <w:t>(</w:t>
      </w:r>
      <w:r w:rsidR="003B08AE" w:rsidRPr="00003B0B">
        <w:rPr>
          <w:sz w:val="20"/>
          <w:szCs w:val="20"/>
        </w:rPr>
        <w:t>Добросовестность</w:t>
      </w:r>
      <w:r w:rsidRPr="00003B0B">
        <w:rPr>
          <w:sz w:val="20"/>
          <w:szCs w:val="20"/>
        </w:rPr>
        <w:t xml:space="preserve">) </w:t>
      </w:r>
      <w:r w:rsidR="00D36EDB">
        <w:rPr>
          <w:sz w:val="20"/>
          <w:szCs w:val="20"/>
        </w:rPr>
        <w:t>–</w:t>
      </w:r>
      <w:r w:rsidR="003B08AE" w:rsidRPr="00003B0B">
        <w:rPr>
          <w:sz w:val="20"/>
          <w:szCs w:val="20"/>
        </w:rPr>
        <w:t>Независимость</w:t>
      </w:r>
      <w:r w:rsidR="00D36EDB" w:rsidRPr="00D36EDB">
        <w:rPr>
          <w:sz w:val="20"/>
          <w:szCs w:val="20"/>
        </w:rPr>
        <w:t>*</w:t>
      </w:r>
    </w:p>
    <w:p w:rsidR="00AC5350" w:rsidRDefault="00AC5350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0C70CF" w:rsidRDefault="000C70CF" w:rsidP="00AC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C5350" w:rsidRPr="00C50E24" w:rsidRDefault="00AC5350" w:rsidP="00AC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70CF" w:rsidRPr="00C50E24" w:rsidRDefault="000C70CF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50E24">
        <w:t>2</w:t>
      </w:r>
      <w:r w:rsidR="00173EBE">
        <w:t>3</w:t>
      </w:r>
      <w:r w:rsidRPr="00C50E24">
        <w:t>-2</w:t>
      </w:r>
      <w:r w:rsidR="00173EBE">
        <w:t>8</w:t>
      </w:r>
      <w:r w:rsidRPr="00C50E24">
        <w:t xml:space="preserve"> апреля 201</w:t>
      </w:r>
      <w:r w:rsidR="00173EBE">
        <w:t>2</w:t>
      </w:r>
      <w:r w:rsidRPr="00C50E24">
        <w:t xml:space="preserve"> года</w:t>
      </w:r>
    </w:p>
    <w:p w:rsidR="000C70CF" w:rsidRPr="00C50E24" w:rsidRDefault="000C70CF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C70CF" w:rsidRPr="00C50E24" w:rsidRDefault="000C70CF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C70CF" w:rsidRPr="00C50E24" w:rsidRDefault="000C70CF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C70CF" w:rsidRDefault="000C70CF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50E24" w:rsidRPr="00C50E24" w:rsidRDefault="00C50E24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C70CF" w:rsidRPr="00C50E24" w:rsidRDefault="000C70CF" w:rsidP="0007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</w:pPr>
      <w:r w:rsidRPr="00C50E24">
        <w:t>Рубцовск</w:t>
      </w:r>
      <w:r w:rsidR="00173EBE">
        <w:t>,</w:t>
      </w:r>
      <w:r w:rsidRPr="00C50E24">
        <w:t xml:space="preserve"> 201</w:t>
      </w:r>
      <w:r w:rsidR="00173EBE">
        <w:t>2</w:t>
      </w:r>
    </w:p>
    <w:p w:rsidR="00E75B57" w:rsidRPr="00C50E24" w:rsidRDefault="00E75B57" w:rsidP="0054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6EDB" w:rsidRPr="00D36EDB" w:rsidRDefault="00D36EDB" w:rsidP="00D3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0"/>
          <w:szCs w:val="20"/>
        </w:rPr>
      </w:pPr>
      <w:r w:rsidRPr="00D36EDB">
        <w:rPr>
          <w:i/>
          <w:sz w:val="14"/>
        </w:rPr>
        <w:t>*Международный герб бухгалтеров придумал в 1944 году французский ученый Жан Батист Дюмарше</w:t>
      </w:r>
    </w:p>
    <w:p w:rsidR="00003B0B" w:rsidRPr="00C50E24" w:rsidRDefault="00AC5350" w:rsidP="00003B0B">
      <w:pPr>
        <w:tabs>
          <w:tab w:val="left" w:pos="1500"/>
        </w:tabs>
        <w:spacing w:line="360" w:lineRule="auto"/>
        <w:jc w:val="center"/>
        <w:outlineLvl w:val="0"/>
        <w:rPr>
          <w:b/>
        </w:rPr>
      </w:pPr>
      <w:r>
        <w:rPr>
          <w:b/>
        </w:rPr>
        <w:br w:type="page"/>
      </w:r>
    </w:p>
    <w:p w:rsidR="00E75B57" w:rsidRPr="00C50E24" w:rsidRDefault="004E6F52" w:rsidP="00076909">
      <w:pPr>
        <w:jc w:val="center"/>
        <w:outlineLvl w:val="0"/>
        <w:rPr>
          <w:b/>
        </w:rPr>
      </w:pPr>
      <w:r w:rsidRPr="00C50E24">
        <w:rPr>
          <w:b/>
        </w:rPr>
        <w:lastRenderedPageBreak/>
        <w:t>Информационное письмо</w:t>
      </w:r>
    </w:p>
    <w:p w:rsidR="00E75B57" w:rsidRPr="00C50E24" w:rsidRDefault="00E75B57" w:rsidP="00C50E24"/>
    <w:p w:rsidR="00C70CB2" w:rsidRDefault="00E75B57" w:rsidP="00C50E24">
      <w:pPr>
        <w:ind w:firstLine="539"/>
        <w:jc w:val="both"/>
      </w:pPr>
      <w:r w:rsidRPr="001354A3">
        <w:t>В условиях информационной эпохи умение эффективно, достоверно, объективно фиксировать, обрабатывать</w:t>
      </w:r>
      <w:r w:rsidR="00D41600">
        <w:t xml:space="preserve"> и</w:t>
      </w:r>
      <w:r w:rsidRPr="001354A3">
        <w:t xml:space="preserve"> интерпретировать информацию предопределяет конкурентоспособность организаций.</w:t>
      </w:r>
      <w:r w:rsidR="00055759">
        <w:t xml:space="preserve"> Поэтому многократно возрастает </w:t>
      </w:r>
      <w:r w:rsidR="00C70CB2">
        <w:t>значимост</w:t>
      </w:r>
      <w:r w:rsidR="00055759">
        <w:t>ь</w:t>
      </w:r>
      <w:r w:rsidR="00C70CB2">
        <w:t xml:space="preserve"> и востребованност</w:t>
      </w:r>
      <w:r w:rsidR="00055759">
        <w:t>ь</w:t>
      </w:r>
      <w:r w:rsidR="00C70CB2" w:rsidRPr="001354A3">
        <w:t>специалистов в области экономики, бухгалтерского учета, финансов и кредита, экономического анализа и аудита.</w:t>
      </w:r>
    </w:p>
    <w:p w:rsidR="005664FF" w:rsidRPr="001354A3" w:rsidRDefault="005664FF" w:rsidP="00C50E24">
      <w:pPr>
        <w:ind w:firstLine="539"/>
        <w:jc w:val="both"/>
      </w:pPr>
      <w:r w:rsidRPr="001354A3">
        <w:rPr>
          <w:b/>
        </w:rPr>
        <w:t xml:space="preserve">С </w:t>
      </w:r>
      <w:r w:rsidR="004E6F52" w:rsidRPr="001354A3">
        <w:rPr>
          <w:b/>
        </w:rPr>
        <w:t>2</w:t>
      </w:r>
      <w:r w:rsidR="00173EBE">
        <w:rPr>
          <w:b/>
        </w:rPr>
        <w:t>3</w:t>
      </w:r>
      <w:r w:rsidRPr="001354A3">
        <w:rPr>
          <w:b/>
        </w:rPr>
        <w:t xml:space="preserve">.04 по </w:t>
      </w:r>
      <w:r w:rsidR="004E6F52" w:rsidRPr="001354A3">
        <w:rPr>
          <w:b/>
        </w:rPr>
        <w:t>2</w:t>
      </w:r>
      <w:r w:rsidR="00173EBE">
        <w:rPr>
          <w:b/>
        </w:rPr>
        <w:t>8</w:t>
      </w:r>
      <w:r w:rsidRPr="001354A3">
        <w:rPr>
          <w:b/>
        </w:rPr>
        <w:t>.04 апреля 201</w:t>
      </w:r>
      <w:r w:rsidR="00173EBE">
        <w:rPr>
          <w:b/>
        </w:rPr>
        <w:t>2</w:t>
      </w:r>
      <w:r w:rsidRPr="001354A3">
        <w:rPr>
          <w:b/>
        </w:rPr>
        <w:t xml:space="preserve"> года</w:t>
      </w:r>
      <w:r w:rsidRPr="001354A3">
        <w:t xml:space="preserve"> в РИ (филиале) АлтГУ будет проводится</w:t>
      </w:r>
      <w:r w:rsidR="007D16A6">
        <w:t xml:space="preserve"> </w:t>
      </w:r>
      <w:r w:rsidRPr="001354A3">
        <w:rPr>
          <w:b/>
        </w:rPr>
        <w:t>НЕДЕЛЯ кафедры экономики.</w:t>
      </w:r>
    </w:p>
    <w:p w:rsidR="004E6F52" w:rsidRPr="001354A3" w:rsidRDefault="004E6F52" w:rsidP="00C50E24">
      <w:pPr>
        <w:ind w:firstLine="539"/>
        <w:jc w:val="both"/>
      </w:pPr>
      <w:r w:rsidRPr="001354A3">
        <w:t>К участию в мероприятии приглашаются  студенты вузов и техникумов экономических специальностей, школьники и все те, кто желает узнать новое и интересное о финансах, бухгалтерском учете, анализе, аудите и проверить свои знания в области экономики.</w:t>
      </w:r>
    </w:p>
    <w:p w:rsidR="004E6F52" w:rsidRPr="001354A3" w:rsidRDefault="004E6F52" w:rsidP="00C50E24">
      <w:pPr>
        <w:ind w:firstLine="539"/>
      </w:pPr>
      <w:r w:rsidRPr="001354A3">
        <w:t>Адрес проведения:</w:t>
      </w:r>
      <w:r w:rsidR="00003B0B" w:rsidRPr="001354A3">
        <w:t>пр</w:t>
      </w:r>
      <w:r w:rsidRPr="001354A3">
        <w:t>-т Ленина 200Б, ауд. 214</w:t>
      </w:r>
      <w:r w:rsidR="00C70CB2">
        <w:t>.</w:t>
      </w:r>
      <w:r w:rsidR="00003B0B">
        <w:br/>
      </w:r>
      <w:r w:rsidR="00F61242" w:rsidRPr="001354A3">
        <w:t xml:space="preserve">Тел. </w:t>
      </w:r>
      <w:r w:rsidR="00F61242" w:rsidRPr="001354A3">
        <w:rPr>
          <w:b/>
        </w:rPr>
        <w:t>(8-38557) 4-23-61</w:t>
      </w:r>
      <w:r w:rsidR="00C70CB2">
        <w:rPr>
          <w:b/>
        </w:rPr>
        <w:t>.</w:t>
      </w:r>
    </w:p>
    <w:p w:rsidR="005664FF" w:rsidRPr="001354A3" w:rsidRDefault="004E6F52" w:rsidP="00C50E24">
      <w:pPr>
        <w:ind w:firstLine="539"/>
      </w:pPr>
      <w:r w:rsidRPr="001354A3">
        <w:t xml:space="preserve">Методист кафедры </w:t>
      </w:r>
      <w:r w:rsidR="00D41600">
        <w:t>э</w:t>
      </w:r>
      <w:r w:rsidRPr="001354A3">
        <w:t>кономики</w:t>
      </w:r>
      <w:r w:rsidR="00D41600">
        <w:t>:</w:t>
      </w:r>
      <w:r w:rsidR="007D16A6">
        <w:t xml:space="preserve"> </w:t>
      </w:r>
      <w:r w:rsidRPr="001354A3">
        <w:t>Полухина Юлия Сергеевна</w:t>
      </w:r>
      <w:r w:rsidR="00C70CB2">
        <w:t>.</w:t>
      </w:r>
    </w:p>
    <w:p w:rsidR="005664FF" w:rsidRPr="001354A3" w:rsidRDefault="00C611DC" w:rsidP="00076909">
      <w:pPr>
        <w:ind w:firstLine="539"/>
        <w:jc w:val="center"/>
        <w:outlineLvl w:val="0"/>
        <w:rPr>
          <w:b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206375</wp:posOffset>
            </wp:positionV>
            <wp:extent cx="4977765" cy="3678555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E24">
        <w:rPr>
          <w:b/>
          <w:sz w:val="20"/>
          <w:szCs w:val="20"/>
        </w:rPr>
        <w:br w:type="page"/>
      </w:r>
    </w:p>
    <w:p w:rsidR="00AC5350" w:rsidRPr="001354A3" w:rsidRDefault="007D16A6" w:rsidP="007D16A6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-30480</wp:posOffset>
            </wp:positionV>
            <wp:extent cx="1203325" cy="1201420"/>
            <wp:effectExtent l="19050" t="0" r="0" b="0"/>
            <wp:wrapTight wrapText="bothSides">
              <wp:wrapPolygon edited="0">
                <wp:start x="-342" y="0"/>
                <wp:lineTo x="-342" y="21235"/>
                <wp:lineTo x="21543" y="21235"/>
                <wp:lineTo x="21543" y="0"/>
                <wp:lineTo x="-342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B6D" w:rsidRPr="001354A3">
        <w:rPr>
          <w:b/>
        </w:rPr>
        <w:t xml:space="preserve">Конкурс профессионального мастерства «Экономист </w:t>
      </w:r>
      <w:r w:rsidR="006F7BBA">
        <w:rPr>
          <w:b/>
        </w:rPr>
        <w:t xml:space="preserve">- </w:t>
      </w:r>
      <w:r w:rsidR="00275B6D" w:rsidRPr="001354A3">
        <w:rPr>
          <w:b/>
        </w:rPr>
        <w:t>звучит гордо</w:t>
      </w:r>
      <w:r w:rsidR="00D41600">
        <w:rPr>
          <w:b/>
        </w:rPr>
        <w:t>!</w:t>
      </w:r>
      <w:r w:rsidR="00275B6D" w:rsidRPr="001354A3">
        <w:rPr>
          <w:b/>
        </w:rPr>
        <w:t>»</w:t>
      </w:r>
    </w:p>
    <w:p w:rsidR="00F61242" w:rsidRPr="00543172" w:rsidRDefault="00F61242" w:rsidP="00844CDB">
      <w:pPr>
        <w:ind w:firstLine="539"/>
        <w:rPr>
          <w:i/>
          <w:sz w:val="20"/>
          <w:szCs w:val="20"/>
        </w:rPr>
      </w:pPr>
      <w:bookmarkStart w:id="0" w:name="_GoBack"/>
      <w:bookmarkEnd w:id="0"/>
      <w:r w:rsidRPr="00543172">
        <w:rPr>
          <w:i/>
          <w:sz w:val="20"/>
          <w:szCs w:val="20"/>
        </w:rPr>
        <w:t>Номинации конкурса:</w:t>
      </w:r>
    </w:p>
    <w:p w:rsidR="007C0226" w:rsidRPr="007D16A6" w:rsidRDefault="007C0226" w:rsidP="007C0226">
      <w:pPr>
        <w:numPr>
          <w:ilvl w:val="0"/>
          <w:numId w:val="9"/>
        </w:numPr>
        <w:rPr>
          <w:sz w:val="20"/>
        </w:rPr>
      </w:pPr>
      <w:r w:rsidRPr="007D16A6">
        <w:rPr>
          <w:b/>
          <w:i/>
          <w:sz w:val="20"/>
        </w:rPr>
        <w:t>«Визитка»</w:t>
      </w:r>
      <w:r w:rsidR="007D16A6">
        <w:rPr>
          <w:b/>
          <w:i/>
          <w:sz w:val="20"/>
        </w:rPr>
        <w:t xml:space="preserve"> </w:t>
      </w:r>
      <w:r w:rsidRPr="007D16A6">
        <w:rPr>
          <w:sz w:val="20"/>
        </w:rPr>
        <w:t xml:space="preserve"> Презентация команды: название, девиз, участники.</w:t>
      </w:r>
    </w:p>
    <w:p w:rsidR="007C0226" w:rsidRPr="007D16A6" w:rsidRDefault="007C0226" w:rsidP="007C0226">
      <w:pPr>
        <w:numPr>
          <w:ilvl w:val="0"/>
          <w:numId w:val="9"/>
        </w:numPr>
        <w:rPr>
          <w:sz w:val="20"/>
        </w:rPr>
      </w:pPr>
      <w:r w:rsidRPr="007D16A6">
        <w:rPr>
          <w:b/>
          <w:i/>
          <w:sz w:val="20"/>
        </w:rPr>
        <w:t>«Проведи и подтверди»</w:t>
      </w:r>
      <w:r w:rsidR="007D16A6">
        <w:rPr>
          <w:b/>
          <w:i/>
          <w:sz w:val="20"/>
        </w:rPr>
        <w:t xml:space="preserve"> </w:t>
      </w:r>
      <w:r w:rsidRPr="007D16A6">
        <w:rPr>
          <w:sz w:val="20"/>
        </w:rPr>
        <w:t>Выполнение задания предполагает составление корреспонденции счетов и перечисление первичных документов, отражающих факты хозяйственной жизни.</w:t>
      </w:r>
    </w:p>
    <w:p w:rsidR="007C0226" w:rsidRPr="007D16A6" w:rsidRDefault="007C0226" w:rsidP="007C0226">
      <w:pPr>
        <w:numPr>
          <w:ilvl w:val="0"/>
          <w:numId w:val="9"/>
        </w:numPr>
        <w:rPr>
          <w:sz w:val="20"/>
        </w:rPr>
      </w:pPr>
      <w:r w:rsidRPr="007D16A6">
        <w:rPr>
          <w:b/>
          <w:i/>
          <w:sz w:val="20"/>
        </w:rPr>
        <w:t>«Заплати налоги, и …»</w:t>
      </w:r>
      <w:r w:rsidR="007D16A6">
        <w:rPr>
          <w:b/>
          <w:i/>
          <w:sz w:val="20"/>
        </w:rPr>
        <w:t xml:space="preserve"> </w:t>
      </w:r>
      <w:r w:rsidRPr="007D16A6">
        <w:rPr>
          <w:sz w:val="20"/>
        </w:rPr>
        <w:t>Номинация позволяет оценить уровень теоретических знаний и практических навыков в области налогообложения.</w:t>
      </w:r>
    </w:p>
    <w:p w:rsidR="007C0226" w:rsidRPr="007D16A6" w:rsidRDefault="007C0226" w:rsidP="007C0226">
      <w:pPr>
        <w:numPr>
          <w:ilvl w:val="0"/>
          <w:numId w:val="9"/>
        </w:numPr>
        <w:rPr>
          <w:sz w:val="20"/>
        </w:rPr>
      </w:pPr>
      <w:r w:rsidRPr="007D16A6">
        <w:rPr>
          <w:b/>
          <w:i/>
          <w:sz w:val="20"/>
        </w:rPr>
        <w:t>«Методы факторного анализа»</w:t>
      </w:r>
      <w:r w:rsidR="007D16A6">
        <w:rPr>
          <w:b/>
          <w:i/>
          <w:sz w:val="20"/>
        </w:rPr>
        <w:t xml:space="preserve"> </w:t>
      </w:r>
      <w:r w:rsidRPr="007D16A6">
        <w:rPr>
          <w:sz w:val="20"/>
        </w:rPr>
        <w:t>Выполнение задания демонстрирует уровень владения методами детерминированного факторного анализа.</w:t>
      </w:r>
    </w:p>
    <w:p w:rsidR="007C0226" w:rsidRPr="007D16A6" w:rsidRDefault="007C0226" w:rsidP="007C0226">
      <w:pPr>
        <w:numPr>
          <w:ilvl w:val="0"/>
          <w:numId w:val="9"/>
        </w:numPr>
        <w:rPr>
          <w:sz w:val="20"/>
        </w:rPr>
      </w:pPr>
      <w:r w:rsidRPr="007D16A6">
        <w:rPr>
          <w:b/>
          <w:i/>
          <w:sz w:val="20"/>
        </w:rPr>
        <w:t>«Стандарт для всех един»</w:t>
      </w:r>
      <w:r w:rsidR="007D16A6">
        <w:rPr>
          <w:b/>
          <w:i/>
          <w:sz w:val="20"/>
        </w:rPr>
        <w:t xml:space="preserve"> </w:t>
      </w:r>
      <w:r w:rsidRPr="007D16A6">
        <w:rPr>
          <w:sz w:val="20"/>
        </w:rPr>
        <w:t>Конкурс выявит команду - знатока положений по бухгалтерскому учету.</w:t>
      </w:r>
    </w:p>
    <w:p w:rsidR="007C0226" w:rsidRPr="007D16A6" w:rsidRDefault="007C0226" w:rsidP="007C0226">
      <w:pPr>
        <w:numPr>
          <w:ilvl w:val="0"/>
          <w:numId w:val="9"/>
        </w:numPr>
        <w:rPr>
          <w:sz w:val="20"/>
        </w:rPr>
      </w:pPr>
      <w:r w:rsidRPr="007D16A6">
        <w:rPr>
          <w:b/>
          <w:i/>
          <w:sz w:val="20"/>
        </w:rPr>
        <w:t>«Конкурс капитанов»</w:t>
      </w:r>
      <w:r w:rsidR="007D16A6">
        <w:rPr>
          <w:b/>
          <w:i/>
          <w:sz w:val="20"/>
        </w:rPr>
        <w:t xml:space="preserve"> </w:t>
      </w:r>
      <w:r w:rsidRPr="007D16A6">
        <w:rPr>
          <w:sz w:val="20"/>
        </w:rPr>
        <w:t xml:space="preserve"> Позволяет определить самого эрудированного капитана  по дисциплинам: «Теория бухгалтерского учета», «Бухгалтерский (финансовый) учет», «Бухгалтерская (финансовая) отчетность», «Экономический анализ», «Налоги и налогообложение», «Страхование», «Финансы и кредит».</w:t>
      </w:r>
    </w:p>
    <w:p w:rsidR="007C0226" w:rsidRPr="007C0226" w:rsidRDefault="007C0226" w:rsidP="007C0226">
      <w:pPr>
        <w:jc w:val="center"/>
        <w:rPr>
          <w:b/>
          <w:i/>
          <w:sz w:val="20"/>
        </w:rPr>
      </w:pPr>
      <w:r w:rsidRPr="007C0226">
        <w:rPr>
          <w:b/>
          <w:i/>
          <w:sz w:val="20"/>
        </w:rPr>
        <w:t>К участию в конкурсе приглашаются студенты вузов и техникумов экономических специальностей.</w:t>
      </w:r>
    </w:p>
    <w:p w:rsidR="007C0226" w:rsidRPr="007C0226" w:rsidRDefault="007C0226" w:rsidP="007C0226">
      <w:pPr>
        <w:rPr>
          <w:b/>
          <w:i/>
          <w:sz w:val="20"/>
        </w:rPr>
      </w:pPr>
      <w:r w:rsidRPr="007C0226">
        <w:rPr>
          <w:b/>
          <w:i/>
          <w:sz w:val="20"/>
        </w:rPr>
        <w:t>Требования к участникам:</w:t>
      </w:r>
    </w:p>
    <w:p w:rsidR="007D16A6" w:rsidRDefault="007D16A6" w:rsidP="007D16A6">
      <w:pPr>
        <w:rPr>
          <w:sz w:val="20"/>
        </w:rPr>
      </w:pPr>
      <w:r>
        <w:rPr>
          <w:sz w:val="20"/>
        </w:rPr>
        <w:t xml:space="preserve">1. </w:t>
      </w:r>
      <w:r w:rsidR="007C0226" w:rsidRPr="007D16A6">
        <w:rPr>
          <w:sz w:val="20"/>
        </w:rPr>
        <w:t>Команда не менее 5 человек.</w:t>
      </w:r>
      <w:r w:rsidRPr="007D16A6">
        <w:rPr>
          <w:sz w:val="20"/>
        </w:rPr>
        <w:t xml:space="preserve"> </w:t>
      </w:r>
      <w:r>
        <w:rPr>
          <w:sz w:val="20"/>
        </w:rPr>
        <w:t xml:space="preserve">2. </w:t>
      </w:r>
      <w:r w:rsidR="007C0226" w:rsidRPr="007D16A6">
        <w:rPr>
          <w:sz w:val="20"/>
        </w:rPr>
        <w:t>Визитная карточка команды – 3-5 мин.</w:t>
      </w:r>
      <w:r>
        <w:rPr>
          <w:sz w:val="20"/>
        </w:rPr>
        <w:t xml:space="preserve"> </w:t>
      </w:r>
    </w:p>
    <w:p w:rsidR="007C0226" w:rsidRPr="007C0226" w:rsidRDefault="007D16A6" w:rsidP="007D16A6">
      <w:pPr>
        <w:rPr>
          <w:sz w:val="20"/>
        </w:rPr>
      </w:pPr>
      <w:r>
        <w:rPr>
          <w:sz w:val="20"/>
        </w:rPr>
        <w:t xml:space="preserve">3. </w:t>
      </w:r>
      <w:r w:rsidR="007C0226" w:rsidRPr="007C0226">
        <w:rPr>
          <w:sz w:val="20"/>
        </w:rPr>
        <w:t>Наличие калькуляторов обязательно!</w:t>
      </w:r>
    </w:p>
    <w:p w:rsidR="00B22DED" w:rsidRPr="00B22DED" w:rsidRDefault="00B22DED" w:rsidP="00B22DED">
      <w:pPr>
        <w:pStyle w:val="1"/>
        <w:spacing w:line="240" w:lineRule="auto"/>
        <w:ind w:firstLine="0"/>
        <w:jc w:val="center"/>
        <w:rPr>
          <w:bCs/>
          <w:i w:val="0"/>
          <w:sz w:val="24"/>
          <w:szCs w:val="24"/>
        </w:rPr>
      </w:pPr>
      <w:r w:rsidRPr="00B22DED">
        <w:rPr>
          <w:bCs/>
          <w:i w:val="0"/>
          <w:sz w:val="24"/>
          <w:szCs w:val="24"/>
        </w:rPr>
        <w:t>«Кто хочет стать финансистом?»</w:t>
      </w:r>
    </w:p>
    <w:p w:rsidR="00B22DED" w:rsidRPr="007D16A6" w:rsidRDefault="00B22DED" w:rsidP="00B22DED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7D16A6">
        <w:rPr>
          <w:sz w:val="20"/>
          <w:szCs w:val="20"/>
        </w:rPr>
        <w:t>Для участия необходимо подать заявку на кафедру экономики по  установленному образцу.</w:t>
      </w:r>
      <w:hyperlink r:id="rId10" w:history="1"/>
    </w:p>
    <w:p w:rsidR="00B22DED" w:rsidRPr="007D16A6" w:rsidRDefault="00B22DED" w:rsidP="00B22DED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7D16A6">
        <w:rPr>
          <w:sz w:val="20"/>
          <w:szCs w:val="20"/>
        </w:rPr>
        <w:t>Не позднее, чем за 10 минут до начала игры, необходимо зарегистрироваться у координатора конкурса.</w:t>
      </w:r>
    </w:p>
    <w:p w:rsidR="00B22DED" w:rsidRPr="007D16A6" w:rsidRDefault="00B22DED" w:rsidP="00B22DED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7D16A6">
        <w:rPr>
          <w:sz w:val="20"/>
          <w:szCs w:val="20"/>
        </w:rPr>
        <w:t>Количество раундов зависит от числа зарегистрировавшихся участников и может быть изменено организаторами конкурса.</w:t>
      </w:r>
    </w:p>
    <w:p w:rsidR="00B22DED" w:rsidRPr="007D16A6" w:rsidRDefault="00B22DED" w:rsidP="00B22DED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7D16A6">
        <w:rPr>
          <w:sz w:val="20"/>
          <w:szCs w:val="20"/>
        </w:rPr>
        <w:t>Непосредственно перед проведением конкурса будет проведен отборочный тур, в котором примет участие вся аудитория.</w:t>
      </w:r>
    </w:p>
    <w:p w:rsidR="00B22DED" w:rsidRPr="007D16A6" w:rsidRDefault="00B22DED" w:rsidP="00B22DED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7D16A6">
        <w:rPr>
          <w:sz w:val="20"/>
          <w:szCs w:val="20"/>
        </w:rPr>
        <w:t>Во время игры аудитории не придется скучать, так как у участников будет возможность использовать подсказки предусмотренные конкурсом.</w:t>
      </w:r>
    </w:p>
    <w:p w:rsidR="00B22DED" w:rsidRPr="007D16A6" w:rsidRDefault="007D16A6" w:rsidP="00B22DED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64770</wp:posOffset>
            </wp:positionV>
            <wp:extent cx="1256665" cy="1254125"/>
            <wp:effectExtent l="19050" t="0" r="635" b="0"/>
            <wp:wrapTight wrapText="bothSides">
              <wp:wrapPolygon edited="0">
                <wp:start x="-327" y="0"/>
                <wp:lineTo x="-327" y="21327"/>
                <wp:lineTo x="21611" y="21327"/>
                <wp:lineTo x="21611" y="0"/>
                <wp:lineTo x="-327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DED" w:rsidRPr="007D16A6">
        <w:rPr>
          <w:sz w:val="20"/>
          <w:szCs w:val="20"/>
        </w:rPr>
        <w:t>Максимальное время конкурса - 60 минут.</w:t>
      </w:r>
    </w:p>
    <w:p w:rsidR="00B22DED" w:rsidRPr="007D16A6" w:rsidRDefault="00B22DED" w:rsidP="00B22DED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7D16A6">
        <w:rPr>
          <w:sz w:val="20"/>
          <w:szCs w:val="20"/>
        </w:rPr>
        <w:t>Победитель определяется по максимально набранным балам и затраченному времени на ответы викторины среди участников.</w:t>
      </w:r>
    </w:p>
    <w:p w:rsidR="00B22DED" w:rsidRPr="007D16A6" w:rsidRDefault="00B22DED" w:rsidP="00B22DED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7D16A6">
        <w:rPr>
          <w:sz w:val="20"/>
          <w:szCs w:val="20"/>
        </w:rPr>
        <w:t>Все участники получат по окончанию конкурса сертификат участника, а лица, набравшие максимальное количество баллов дипломы 1, 2 и 3 степени.</w:t>
      </w:r>
    </w:p>
    <w:p w:rsidR="001B03FC" w:rsidRPr="007D16A6" w:rsidRDefault="001B03FC" w:rsidP="007D16A6">
      <w:pPr>
        <w:pStyle w:val="1"/>
        <w:spacing w:line="240" w:lineRule="auto"/>
        <w:ind w:firstLine="0"/>
        <w:jc w:val="center"/>
        <w:rPr>
          <w:bCs/>
          <w:i w:val="0"/>
          <w:sz w:val="24"/>
          <w:szCs w:val="24"/>
        </w:rPr>
      </w:pPr>
      <w:r w:rsidRPr="007D16A6">
        <w:rPr>
          <w:bCs/>
          <w:i w:val="0"/>
          <w:sz w:val="24"/>
          <w:szCs w:val="24"/>
        </w:rPr>
        <w:lastRenderedPageBreak/>
        <w:t>Заяви о себе  в науке</w:t>
      </w:r>
    </w:p>
    <w:p w:rsidR="001B03FC" w:rsidRPr="001B03FC" w:rsidRDefault="00C26B34" w:rsidP="001B03FC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-206426</wp:posOffset>
            </wp:positionH>
            <wp:positionV relativeFrom="paragraph">
              <wp:posOffset>-586156</wp:posOffset>
            </wp:positionV>
            <wp:extent cx="1428750" cy="1876425"/>
            <wp:effectExtent l="0" t="0" r="0" b="0"/>
            <wp:wrapTight wrapText="bothSides">
              <wp:wrapPolygon edited="0">
                <wp:start x="9504" y="0"/>
                <wp:lineTo x="7776" y="877"/>
                <wp:lineTo x="4032" y="3289"/>
                <wp:lineTo x="864" y="7017"/>
                <wp:lineTo x="0" y="10964"/>
                <wp:lineTo x="1152" y="14473"/>
                <wp:lineTo x="1152" y="14692"/>
                <wp:lineTo x="6912" y="21271"/>
                <wp:lineTo x="8928" y="21271"/>
                <wp:lineTo x="13824" y="20832"/>
                <wp:lineTo x="16992" y="19736"/>
                <wp:lineTo x="16992" y="17982"/>
                <wp:lineTo x="20448" y="14473"/>
                <wp:lineTo x="21024" y="10964"/>
                <wp:lineTo x="20736" y="7456"/>
                <wp:lineTo x="18432" y="5044"/>
                <wp:lineTo x="17280" y="3289"/>
                <wp:lineTo x="13824" y="1096"/>
                <wp:lineTo x="11520" y="0"/>
                <wp:lineTo x="9504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9">
                              <a14:imgEffect>
                                <a14:backgroundRemoval t="1015" b="97462" l="667" r="96667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3FC" w:rsidRPr="00003B0B" w:rsidRDefault="001B03FC" w:rsidP="001B03FC">
      <w:pPr>
        <w:rPr>
          <w:szCs w:val="28"/>
        </w:rPr>
      </w:pPr>
    </w:p>
    <w:p w:rsidR="001B03FC" w:rsidRPr="001B03FC" w:rsidRDefault="001B03FC" w:rsidP="007D16A6">
      <w:pPr>
        <w:ind w:firstLine="709"/>
        <w:jc w:val="both"/>
        <w:rPr>
          <w:szCs w:val="28"/>
        </w:rPr>
      </w:pPr>
      <w:r w:rsidRPr="001B03FC">
        <w:rPr>
          <w:szCs w:val="28"/>
        </w:rPr>
        <w:t>Кафедра</w:t>
      </w:r>
      <w:r w:rsidR="00504B79" w:rsidRPr="00504B79">
        <w:rPr>
          <w:szCs w:val="28"/>
        </w:rPr>
        <w:t xml:space="preserve"> Экономики</w:t>
      </w:r>
      <w:r w:rsidRPr="001B03FC">
        <w:rPr>
          <w:szCs w:val="28"/>
        </w:rPr>
        <w:t xml:space="preserve">Рубцовского Института (филиал АлтГУ) объявляет творческий конкурс, который проводится в два этапа. </w:t>
      </w:r>
    </w:p>
    <w:p w:rsidR="001B03FC" w:rsidRPr="001B03FC" w:rsidRDefault="001B03FC" w:rsidP="007D16A6">
      <w:pPr>
        <w:ind w:firstLine="709"/>
        <w:jc w:val="both"/>
        <w:rPr>
          <w:szCs w:val="28"/>
        </w:rPr>
      </w:pPr>
      <w:r w:rsidRPr="001B03FC">
        <w:rPr>
          <w:szCs w:val="28"/>
        </w:rPr>
        <w:t xml:space="preserve">Первый этап отборочный, проводится до 10 мая включительно в заочной форме и представляет собой конкурс научных работ среди студентов средних и высших учебных заведений. По результатам первого этапа, авторы лучших работ будут допущены ко второму этапу. </w:t>
      </w:r>
    </w:p>
    <w:p w:rsidR="001B03FC" w:rsidRPr="001B03FC" w:rsidRDefault="001B03FC" w:rsidP="007D16A6">
      <w:pPr>
        <w:ind w:firstLine="709"/>
        <w:jc w:val="both"/>
        <w:rPr>
          <w:szCs w:val="28"/>
        </w:rPr>
      </w:pPr>
      <w:r w:rsidRPr="001B03FC">
        <w:rPr>
          <w:szCs w:val="28"/>
        </w:rPr>
        <w:t>Второй этап проводится в виде интерактивной игры, участники которой могут показать свои знания и эрудицию.</w:t>
      </w:r>
    </w:p>
    <w:p w:rsidR="001B03FC" w:rsidRPr="001B03FC" w:rsidRDefault="001B03FC" w:rsidP="007D16A6">
      <w:pPr>
        <w:ind w:firstLine="709"/>
        <w:jc w:val="both"/>
        <w:rPr>
          <w:szCs w:val="28"/>
        </w:rPr>
      </w:pPr>
      <w:r w:rsidRPr="001B03FC">
        <w:rPr>
          <w:szCs w:val="28"/>
        </w:rPr>
        <w:t>Победителям творческого конкурса будет предоставлена возможность публикации тезисов научной работы в сборнике научных статей Рубцовского Института (филиал АлтГУ).</w:t>
      </w:r>
    </w:p>
    <w:p w:rsidR="001B03FC" w:rsidRPr="001B03FC" w:rsidRDefault="001B03FC" w:rsidP="007D16A6">
      <w:pPr>
        <w:ind w:firstLine="709"/>
        <w:jc w:val="both"/>
        <w:rPr>
          <w:szCs w:val="28"/>
        </w:rPr>
      </w:pPr>
      <w:r w:rsidRPr="001B03FC">
        <w:rPr>
          <w:szCs w:val="28"/>
        </w:rPr>
        <w:t xml:space="preserve">Тематика и требования к научным работам указана на сайте  </w:t>
      </w:r>
      <w:r w:rsidRPr="001B03FC">
        <w:rPr>
          <w:szCs w:val="28"/>
          <w:lang w:val="en-US"/>
        </w:rPr>
        <w:t>www</w:t>
      </w:r>
      <w:r w:rsidRPr="001B03FC">
        <w:rPr>
          <w:szCs w:val="28"/>
        </w:rPr>
        <w:t>.</w:t>
      </w:r>
      <w:r w:rsidRPr="001B03FC">
        <w:rPr>
          <w:szCs w:val="28"/>
          <w:lang w:val="en-US"/>
        </w:rPr>
        <w:t>rb</w:t>
      </w:r>
      <w:r w:rsidRPr="001B03FC">
        <w:rPr>
          <w:szCs w:val="28"/>
        </w:rPr>
        <w:t>.</w:t>
      </w:r>
      <w:r w:rsidRPr="001B03FC">
        <w:rPr>
          <w:szCs w:val="28"/>
          <w:lang w:val="en-US"/>
        </w:rPr>
        <w:t>asu</w:t>
      </w:r>
      <w:r w:rsidRPr="001B03FC">
        <w:rPr>
          <w:szCs w:val="28"/>
        </w:rPr>
        <w:t>.</w:t>
      </w:r>
      <w:r w:rsidRPr="001B03FC">
        <w:rPr>
          <w:szCs w:val="28"/>
          <w:lang w:val="en-US"/>
        </w:rPr>
        <w:t>ru</w:t>
      </w:r>
    </w:p>
    <w:p w:rsidR="001B03FC" w:rsidRPr="001354A3" w:rsidRDefault="001B03FC" w:rsidP="001B03FC">
      <w:pPr>
        <w:spacing w:line="360" w:lineRule="auto"/>
        <w:ind w:left="357"/>
      </w:pPr>
    </w:p>
    <w:p w:rsidR="001B03FC" w:rsidRDefault="001B03FC" w:rsidP="001B03FC">
      <w:pPr>
        <w:rPr>
          <w:i/>
          <w:sz w:val="20"/>
          <w:szCs w:val="20"/>
        </w:rPr>
      </w:pPr>
    </w:p>
    <w:p w:rsidR="00543172" w:rsidRPr="001354A3" w:rsidRDefault="00543172" w:rsidP="00B22DED">
      <w:pPr>
        <w:tabs>
          <w:tab w:val="left" w:pos="1440"/>
          <w:tab w:val="center" w:pos="3912"/>
        </w:tabs>
        <w:ind w:firstLine="539"/>
        <w:jc w:val="center"/>
        <w:outlineLvl w:val="0"/>
        <w:rPr>
          <w:b/>
          <w:i/>
        </w:rPr>
      </w:pPr>
      <w:r w:rsidRPr="001354A3">
        <w:rPr>
          <w:b/>
          <w:i/>
        </w:rPr>
        <w:t>Мастер</w:t>
      </w:r>
      <w:r w:rsidR="006F7BBA">
        <w:rPr>
          <w:b/>
          <w:i/>
        </w:rPr>
        <w:t>-</w:t>
      </w:r>
      <w:r w:rsidRPr="001354A3">
        <w:rPr>
          <w:b/>
          <w:i/>
        </w:rPr>
        <w:t xml:space="preserve"> класс «НДФЛ – на раз, два, три!»</w:t>
      </w:r>
    </w:p>
    <w:p w:rsidR="00504B79" w:rsidRPr="00543172" w:rsidRDefault="00504B79" w:rsidP="00504B79">
      <w:pPr>
        <w:spacing w:line="360" w:lineRule="auto"/>
        <w:ind w:left="357"/>
        <w:rPr>
          <w:sz w:val="20"/>
          <w:szCs w:val="20"/>
        </w:rPr>
      </w:pPr>
    </w:p>
    <w:p w:rsidR="00543172" w:rsidRPr="001354A3" w:rsidRDefault="007D16A6" w:rsidP="007D16A6">
      <w:pPr>
        <w:ind w:firstLine="539"/>
        <w:jc w:val="both"/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108585</wp:posOffset>
            </wp:positionV>
            <wp:extent cx="2371725" cy="1743710"/>
            <wp:effectExtent l="19050" t="0" r="9525" b="0"/>
            <wp:wrapTight wrapText="bothSides">
              <wp:wrapPolygon edited="0">
                <wp:start x="-173" y="0"/>
                <wp:lineTo x="-173" y="21474"/>
                <wp:lineTo x="21687" y="21474"/>
                <wp:lineTo x="21687" y="0"/>
                <wp:lineTo x="-173" y="0"/>
              </wp:wrapPolygon>
            </wp:wrapTight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65397" t="7759" r="5"/>
                    <a:stretch/>
                  </pic:blipFill>
                  <pic:spPr bwMode="auto">
                    <a:xfrm>
                      <a:off x="0" y="0"/>
                      <a:ext cx="2371725" cy="17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43172" w:rsidRPr="001354A3">
        <w:t>Мастер-класс по заполнению декларации по форме 3НДФЛ в режиме «НДФЛ-2010» позволит научиться налогоплательщику быстро и самостоятельно, без ошибок заполнить  налоговую декларацию</w:t>
      </w:r>
    </w:p>
    <w:p w:rsidR="00360774" w:rsidRDefault="00360774" w:rsidP="00360774">
      <w:pPr>
        <w:spacing w:line="360" w:lineRule="auto"/>
        <w:ind w:left="357"/>
      </w:pPr>
    </w:p>
    <w:p w:rsidR="00360774" w:rsidRDefault="00360774" w:rsidP="00360774">
      <w:pPr>
        <w:spacing w:line="360" w:lineRule="auto"/>
        <w:ind w:left="357"/>
      </w:pPr>
    </w:p>
    <w:p w:rsidR="00543172" w:rsidRPr="001354A3" w:rsidRDefault="00543172" w:rsidP="00543172">
      <w:pPr>
        <w:spacing w:line="360" w:lineRule="auto"/>
        <w:ind w:left="357"/>
      </w:pPr>
    </w:p>
    <w:sectPr w:rsidR="00543172" w:rsidRPr="001354A3" w:rsidSect="003364A7">
      <w:footerReference w:type="even" r:id="rId21"/>
      <w:pgSz w:w="8420" w:h="11907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AF" w:rsidRDefault="00050AAF">
      <w:r>
        <w:separator/>
      </w:r>
    </w:p>
  </w:endnote>
  <w:endnote w:type="continuationSeparator" w:id="1">
    <w:p w:rsidR="00050AAF" w:rsidRDefault="0005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48" w:rsidRDefault="00DC1FAC" w:rsidP="001354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68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848" w:rsidRDefault="003B68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AF" w:rsidRDefault="00050AAF">
      <w:r>
        <w:separator/>
      </w:r>
    </w:p>
  </w:footnote>
  <w:footnote w:type="continuationSeparator" w:id="1">
    <w:p w:rsidR="00050AAF" w:rsidRDefault="0005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878"/>
    <w:multiLevelType w:val="hybridMultilevel"/>
    <w:tmpl w:val="CA94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77607"/>
    <w:multiLevelType w:val="hybridMultilevel"/>
    <w:tmpl w:val="98B249CA"/>
    <w:lvl w:ilvl="0" w:tplc="E500CE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348AC"/>
    <w:multiLevelType w:val="hybridMultilevel"/>
    <w:tmpl w:val="2196B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533AA"/>
    <w:multiLevelType w:val="hybridMultilevel"/>
    <w:tmpl w:val="A22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C14F9"/>
    <w:multiLevelType w:val="hybridMultilevel"/>
    <w:tmpl w:val="EAC63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513C2"/>
    <w:multiLevelType w:val="hybridMultilevel"/>
    <w:tmpl w:val="3D681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34C57"/>
    <w:multiLevelType w:val="hybridMultilevel"/>
    <w:tmpl w:val="82F6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3C4CEF"/>
    <w:multiLevelType w:val="multilevel"/>
    <w:tmpl w:val="82F6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C7775"/>
    <w:multiLevelType w:val="hybridMultilevel"/>
    <w:tmpl w:val="C52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D615B"/>
    <w:multiLevelType w:val="multilevel"/>
    <w:tmpl w:val="537C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57"/>
    <w:rsid w:val="00003B0B"/>
    <w:rsid w:val="000303E1"/>
    <w:rsid w:val="00050AAF"/>
    <w:rsid w:val="00055759"/>
    <w:rsid w:val="00076909"/>
    <w:rsid w:val="000A29AF"/>
    <w:rsid w:val="000C70CF"/>
    <w:rsid w:val="001354A3"/>
    <w:rsid w:val="00173EBE"/>
    <w:rsid w:val="001B03FC"/>
    <w:rsid w:val="00275B6D"/>
    <w:rsid w:val="002E03C6"/>
    <w:rsid w:val="0032656F"/>
    <w:rsid w:val="003364A7"/>
    <w:rsid w:val="00360774"/>
    <w:rsid w:val="003657BF"/>
    <w:rsid w:val="003B08AE"/>
    <w:rsid w:val="003B6848"/>
    <w:rsid w:val="0041119B"/>
    <w:rsid w:val="004D7972"/>
    <w:rsid w:val="004E6F52"/>
    <w:rsid w:val="00504B79"/>
    <w:rsid w:val="00543172"/>
    <w:rsid w:val="005664FF"/>
    <w:rsid w:val="005A4FED"/>
    <w:rsid w:val="005C2A8C"/>
    <w:rsid w:val="00617E71"/>
    <w:rsid w:val="006B2C29"/>
    <w:rsid w:val="006C2618"/>
    <w:rsid w:val="006F7BBA"/>
    <w:rsid w:val="007868A8"/>
    <w:rsid w:val="007C0226"/>
    <w:rsid w:val="007D16A6"/>
    <w:rsid w:val="007F0D1F"/>
    <w:rsid w:val="00844CDB"/>
    <w:rsid w:val="00846B5B"/>
    <w:rsid w:val="0090166A"/>
    <w:rsid w:val="0092039C"/>
    <w:rsid w:val="00942F4F"/>
    <w:rsid w:val="00955665"/>
    <w:rsid w:val="009C62C7"/>
    <w:rsid w:val="00AC5350"/>
    <w:rsid w:val="00B22DED"/>
    <w:rsid w:val="00B422A9"/>
    <w:rsid w:val="00B50A67"/>
    <w:rsid w:val="00BE4081"/>
    <w:rsid w:val="00C13FCB"/>
    <w:rsid w:val="00C26B34"/>
    <w:rsid w:val="00C50E24"/>
    <w:rsid w:val="00C611DC"/>
    <w:rsid w:val="00C70CB2"/>
    <w:rsid w:val="00CD1D5F"/>
    <w:rsid w:val="00CD2D00"/>
    <w:rsid w:val="00D10050"/>
    <w:rsid w:val="00D36EDB"/>
    <w:rsid w:val="00D41600"/>
    <w:rsid w:val="00D93A47"/>
    <w:rsid w:val="00DC1FAC"/>
    <w:rsid w:val="00E75B57"/>
    <w:rsid w:val="00F61242"/>
    <w:rsid w:val="00F926B6"/>
    <w:rsid w:val="00FD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F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2DED"/>
    <w:pPr>
      <w:keepNext/>
      <w:spacing w:before="120" w:after="120" w:line="360" w:lineRule="auto"/>
      <w:ind w:firstLine="720"/>
      <w:jc w:val="both"/>
      <w:outlineLvl w:val="0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6B5B"/>
    <w:pPr>
      <w:spacing w:before="100" w:beforeAutospacing="1" w:after="100" w:afterAutospacing="1"/>
    </w:pPr>
  </w:style>
  <w:style w:type="paragraph" w:styleId="a5">
    <w:name w:val="footer"/>
    <w:basedOn w:val="a"/>
    <w:rsid w:val="00F612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61242"/>
  </w:style>
  <w:style w:type="paragraph" w:styleId="a7">
    <w:name w:val="Balloon Text"/>
    <w:basedOn w:val="a"/>
    <w:semiHidden/>
    <w:rsid w:val="00543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0769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B22DED"/>
    <w:rPr>
      <w:b/>
      <w:i/>
      <w:sz w:val="28"/>
      <w:szCs w:val="28"/>
    </w:rPr>
  </w:style>
  <w:style w:type="character" w:styleId="a9">
    <w:name w:val="Hyperlink"/>
    <w:basedOn w:val="a0"/>
    <w:rsid w:val="00003B0B"/>
    <w:rPr>
      <w:color w:val="0000FF" w:themeColor="hyperlink"/>
      <w:u w:val="single"/>
    </w:rPr>
  </w:style>
  <w:style w:type="paragraph" w:styleId="aa">
    <w:name w:val="header"/>
    <w:basedOn w:val="a"/>
    <w:link w:val="ab"/>
    <w:rsid w:val="00C611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611DC"/>
    <w:rPr>
      <w:sz w:val="24"/>
      <w:szCs w:val="24"/>
    </w:rPr>
  </w:style>
  <w:style w:type="paragraph" w:styleId="ac">
    <w:name w:val="List Paragraph"/>
    <w:basedOn w:val="a"/>
    <w:uiPriority w:val="34"/>
    <w:qFormat/>
    <w:rsid w:val="007D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2DED"/>
    <w:pPr>
      <w:keepNext/>
      <w:spacing w:before="120" w:after="120" w:line="360" w:lineRule="auto"/>
      <w:ind w:firstLine="720"/>
      <w:jc w:val="both"/>
      <w:outlineLvl w:val="0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6B5B"/>
    <w:pPr>
      <w:spacing w:before="100" w:beforeAutospacing="1" w:after="100" w:afterAutospacing="1"/>
    </w:pPr>
  </w:style>
  <w:style w:type="paragraph" w:styleId="a5">
    <w:name w:val="footer"/>
    <w:basedOn w:val="a"/>
    <w:rsid w:val="00F612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61242"/>
  </w:style>
  <w:style w:type="paragraph" w:styleId="a7">
    <w:name w:val="Balloon Text"/>
    <w:basedOn w:val="a"/>
    <w:semiHidden/>
    <w:rsid w:val="00543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0769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B22DED"/>
    <w:rPr>
      <w:b/>
      <w:i/>
      <w:sz w:val="28"/>
      <w:szCs w:val="28"/>
    </w:rPr>
  </w:style>
  <w:style w:type="character" w:styleId="a9">
    <w:name w:val="Hyperlink"/>
    <w:basedOn w:val="a0"/>
    <w:rsid w:val="00003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hyperlink" Target="file:///C:\Documents%20and%20Settings\lizunov.RBDOM\&#1056;&#1072;&#1073;&#1086;&#1095;&#1080;&#1081;%20&#1089;&#1090;&#1086;&#1083;\&#1047;&#1072;&#1103;&#1074;&#1082;&#1072;.doc" TargetMode="External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4311</CharactersWithSpaces>
  <SharedDoc>false</SharedDoc>
  <HLinks>
    <vt:vector size="30" baseType="variant">
      <vt:variant>
        <vt:i4>6160391</vt:i4>
      </vt:variant>
      <vt:variant>
        <vt:i4>-1</vt:i4>
      </vt:variant>
      <vt:variant>
        <vt:i4>1026</vt:i4>
      </vt:variant>
      <vt:variant>
        <vt:i4>1</vt:i4>
      </vt:variant>
      <vt:variant>
        <vt:lpwstr>http://www.nachbuh.ru/files/2009/05/schety-e1291899077503-150x131.jpg</vt:lpwstr>
      </vt:variant>
      <vt:variant>
        <vt:lpwstr/>
      </vt:variant>
      <vt:variant>
        <vt:i4>5570569</vt:i4>
      </vt:variant>
      <vt:variant>
        <vt:i4>-1</vt:i4>
      </vt:variant>
      <vt:variant>
        <vt:i4>1027</vt:i4>
      </vt:variant>
      <vt:variant>
        <vt:i4>4</vt:i4>
      </vt:variant>
      <vt:variant>
        <vt:lpwstr>http://www.freetorg.com.ua/lead/1s-buhgalteriya-dnepropetrovsk-kupit,1284560.html</vt:lpwstr>
      </vt:variant>
      <vt:variant>
        <vt:lpwstr/>
      </vt:variant>
      <vt:variant>
        <vt:i4>131105</vt:i4>
      </vt:variant>
      <vt:variant>
        <vt:i4>-1</vt:i4>
      </vt:variant>
      <vt:variant>
        <vt:i4>1027</vt:i4>
      </vt:variant>
      <vt:variant>
        <vt:i4>1</vt:i4>
      </vt:variant>
      <vt:variant>
        <vt:lpwstr>http://www.freetorg.com.ua/_data/lead/2508/1284560s.jpg</vt:lpwstr>
      </vt:variant>
      <vt:variant>
        <vt:lpwstr/>
      </vt:variant>
      <vt:variant>
        <vt:i4>3670130</vt:i4>
      </vt:variant>
      <vt:variant>
        <vt:i4>-1</vt:i4>
      </vt:variant>
      <vt:variant>
        <vt:i4>1028</vt:i4>
      </vt:variant>
      <vt:variant>
        <vt:i4>4</vt:i4>
      </vt:variant>
      <vt:variant>
        <vt:lpwstr>http://moscowstamp.ru/nalogovaya-deklaraciya-3-ndfl</vt:lpwstr>
      </vt:variant>
      <vt:variant>
        <vt:lpwstr/>
      </vt:variant>
      <vt:variant>
        <vt:i4>786454</vt:i4>
      </vt:variant>
      <vt:variant>
        <vt:i4>-1</vt:i4>
      </vt:variant>
      <vt:variant>
        <vt:i4>1028</vt:i4>
      </vt:variant>
      <vt:variant>
        <vt:i4>1</vt:i4>
      </vt:variant>
      <vt:variant>
        <vt:lpwstr>http://moscowstamp.ru/sites/moscowstamp.ru/files/deklaraciya.jpg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Admin</dc:creator>
  <cp:lastModifiedBy>esvolkov</cp:lastModifiedBy>
  <cp:revision>4</cp:revision>
  <cp:lastPrinted>2011-04-23T05:30:00Z</cp:lastPrinted>
  <dcterms:created xsi:type="dcterms:W3CDTF">2012-04-10T09:09:00Z</dcterms:created>
  <dcterms:modified xsi:type="dcterms:W3CDTF">2012-04-10T09:23:00Z</dcterms:modified>
</cp:coreProperties>
</file>